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69" w:rsidRPr="00F875D7" w:rsidRDefault="00746969" w:rsidP="00746969">
      <w:pPr>
        <w:shd w:val="clear" w:color="auto" w:fill="FFFFFF"/>
        <w:ind w:left="567"/>
        <w:jc w:val="center"/>
        <w:rPr>
          <w:b/>
        </w:rPr>
      </w:pPr>
      <w:r w:rsidRPr="00F875D7">
        <w:rPr>
          <w:b/>
        </w:rPr>
        <w:t>Аналитическая информация по ВПР</w:t>
      </w:r>
    </w:p>
    <w:p w:rsidR="00746969" w:rsidRPr="00F875D7" w:rsidRDefault="00746969" w:rsidP="00746969">
      <w:pPr>
        <w:shd w:val="clear" w:color="auto" w:fill="FFFFFF"/>
        <w:ind w:left="567"/>
        <w:jc w:val="center"/>
        <w:rPr>
          <w:b/>
        </w:rPr>
      </w:pPr>
      <w:r w:rsidRPr="00F875D7">
        <w:rPr>
          <w:b/>
        </w:rPr>
        <w:t xml:space="preserve"> за 2023 учебный год по </w:t>
      </w:r>
      <w:r>
        <w:rPr>
          <w:b/>
        </w:rPr>
        <w:t>физике</w:t>
      </w:r>
      <w:r w:rsidRPr="00F875D7">
        <w:rPr>
          <w:b/>
        </w:rPr>
        <w:t>.</w:t>
      </w:r>
    </w:p>
    <w:p w:rsidR="00746969" w:rsidRPr="00F875D7" w:rsidRDefault="00746969" w:rsidP="00746969">
      <w:pPr>
        <w:shd w:val="clear" w:color="auto" w:fill="FFFFFF"/>
        <w:ind w:left="567"/>
        <w:jc w:val="center"/>
        <w:rPr>
          <w:b/>
        </w:rPr>
      </w:pPr>
    </w:p>
    <w:p w:rsidR="00746969" w:rsidRPr="00F875D7" w:rsidRDefault="00746969" w:rsidP="00386DE8">
      <w:pPr>
        <w:shd w:val="clear" w:color="auto" w:fill="FFFFFF"/>
        <w:ind w:left="567" w:firstLine="284"/>
        <w:jc w:val="both"/>
      </w:pPr>
      <w:r w:rsidRPr="00F875D7">
        <w:t xml:space="preserve">В 2023 учебном году в городе Уфе Всероссийская проверочная работа проводились в соответствии с Приказами </w:t>
      </w:r>
      <w:proofErr w:type="spellStart"/>
      <w:r w:rsidRPr="00F875D7">
        <w:t>Рособрнадзора</w:t>
      </w:r>
      <w:proofErr w:type="spellEnd"/>
      <w:r w:rsidRPr="00F875D7">
        <w:t xml:space="preserve"> от 23.12.2022 № 1282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 </w:t>
      </w:r>
    </w:p>
    <w:p w:rsidR="00746969" w:rsidRPr="00F875D7" w:rsidRDefault="00746969" w:rsidP="00386DE8">
      <w:pPr>
        <w:shd w:val="clear" w:color="auto" w:fill="FFFFFF"/>
        <w:ind w:left="567" w:firstLine="284"/>
        <w:jc w:val="both"/>
        <w:rPr>
          <w:bCs/>
        </w:rPr>
      </w:pPr>
      <w:r w:rsidRPr="00F875D7">
        <w:t>С 15 марта 2023 г. по 20 мая 2023 г.</w:t>
      </w:r>
      <w:r>
        <w:rPr>
          <w:bCs/>
        </w:rPr>
        <w:t xml:space="preserve"> МАОУ Школа №100 </w:t>
      </w:r>
      <w:r w:rsidRPr="00F875D7">
        <w:rPr>
          <w:bCs/>
        </w:rPr>
        <w:t xml:space="preserve">проведены Всероссийские проверочные работы по </w:t>
      </w:r>
      <w:r>
        <w:rPr>
          <w:bCs/>
        </w:rPr>
        <w:t>физике:</w:t>
      </w:r>
    </w:p>
    <w:p w:rsidR="00746969" w:rsidRDefault="00746969" w:rsidP="00746969">
      <w:pPr>
        <w:shd w:val="clear" w:color="auto" w:fill="FFFFFF"/>
        <w:ind w:left="567" w:firstLine="567"/>
        <w:jc w:val="both"/>
        <w:rPr>
          <w:b/>
          <w:bCs/>
        </w:rPr>
      </w:pPr>
    </w:p>
    <w:p w:rsidR="00746969" w:rsidRPr="00F875D7" w:rsidRDefault="00746969" w:rsidP="00386DE8">
      <w:pPr>
        <w:shd w:val="clear" w:color="auto" w:fill="FFFFFF"/>
        <w:ind w:left="567" w:firstLine="567"/>
        <w:jc w:val="center"/>
        <w:rPr>
          <w:b/>
        </w:rPr>
      </w:pPr>
      <w:r w:rsidRPr="00F875D7">
        <w:rPr>
          <w:b/>
          <w:bCs/>
        </w:rPr>
        <w:t xml:space="preserve">в </w:t>
      </w:r>
      <w:r>
        <w:rPr>
          <w:b/>
          <w:bCs/>
        </w:rPr>
        <w:t>7</w:t>
      </w:r>
      <w:r w:rsidRPr="00F875D7">
        <w:rPr>
          <w:b/>
          <w:bCs/>
        </w:rPr>
        <w:t xml:space="preserve"> классах</w:t>
      </w:r>
    </w:p>
    <w:p w:rsidR="00746969" w:rsidRPr="00F875D7" w:rsidRDefault="00746969" w:rsidP="00386DE8">
      <w:pPr>
        <w:widowControl w:val="0"/>
        <w:tabs>
          <w:tab w:val="left" w:pos="1109"/>
        </w:tabs>
        <w:autoSpaceDE w:val="0"/>
        <w:autoSpaceDN w:val="0"/>
        <w:ind w:left="567" w:firstLine="284"/>
        <w:jc w:val="both"/>
        <w:rPr>
          <w:bCs/>
        </w:rPr>
      </w:pPr>
      <w:r w:rsidRPr="00F875D7">
        <w:rPr>
          <w:bCs/>
        </w:rPr>
        <w:t>Всероссийская проверочная работа (ВПР) предназначена для итоговой оценки учебной подготовки участников ВПР, изучавших школьный курс</w:t>
      </w:r>
      <w:r>
        <w:rPr>
          <w:bCs/>
          <w:i/>
          <w:u w:val="single"/>
        </w:rPr>
        <w:t xml:space="preserve"> физике.</w:t>
      </w:r>
    </w:p>
    <w:p w:rsidR="00746969" w:rsidRPr="00F875D7" w:rsidRDefault="00746969" w:rsidP="00746969">
      <w:pPr>
        <w:widowControl w:val="0"/>
        <w:tabs>
          <w:tab w:val="left" w:pos="1109"/>
        </w:tabs>
        <w:autoSpaceDE w:val="0"/>
        <w:autoSpaceDN w:val="0"/>
        <w:ind w:left="567"/>
        <w:jc w:val="both"/>
        <w:rPr>
          <w:bCs/>
        </w:rPr>
      </w:pPr>
      <w:r w:rsidRPr="00F875D7">
        <w:rPr>
          <w:bCs/>
        </w:rPr>
        <w:t>Всего в ВПР приняли участие:</w:t>
      </w:r>
      <w:r>
        <w:rPr>
          <w:bCs/>
        </w:rPr>
        <w:t>24</w:t>
      </w:r>
    </w:p>
    <w:p w:rsidR="00746969" w:rsidRPr="00F875D7" w:rsidRDefault="00746969" w:rsidP="00746969">
      <w:pPr>
        <w:widowControl w:val="0"/>
        <w:tabs>
          <w:tab w:val="left" w:pos="1109"/>
        </w:tabs>
        <w:autoSpaceDE w:val="0"/>
        <w:autoSpaceDN w:val="0"/>
        <w:ind w:left="567"/>
        <w:jc w:val="both"/>
        <w:rPr>
          <w:bCs/>
        </w:rPr>
      </w:pPr>
      <w:proofErr w:type="gramStart"/>
      <w:r w:rsidRPr="00F875D7">
        <w:rPr>
          <w:bCs/>
        </w:rPr>
        <w:t>Обучающихся</w:t>
      </w:r>
      <w:proofErr w:type="gramEnd"/>
      <w:r w:rsidRPr="00F875D7">
        <w:rPr>
          <w:b/>
          <w:bCs/>
        </w:rPr>
        <w:t xml:space="preserve"> -</w:t>
      </w:r>
      <w:r>
        <w:rPr>
          <w:b/>
          <w:bCs/>
        </w:rPr>
        <w:t>28</w:t>
      </w:r>
      <w:r>
        <w:rPr>
          <w:bCs/>
        </w:rPr>
        <w:t>,  86</w:t>
      </w:r>
      <w:r w:rsidRPr="00F875D7">
        <w:rPr>
          <w:b/>
          <w:bCs/>
        </w:rPr>
        <w:t xml:space="preserve"> </w:t>
      </w:r>
      <w:r w:rsidRPr="00F875D7">
        <w:rPr>
          <w:bCs/>
        </w:rPr>
        <w:t>% от общего количества обучающихся параллели.</w:t>
      </w:r>
    </w:p>
    <w:p w:rsidR="00746969" w:rsidRPr="00F875D7" w:rsidRDefault="00746969" w:rsidP="00746969">
      <w:pPr>
        <w:widowControl w:val="0"/>
        <w:tabs>
          <w:tab w:val="left" w:pos="502"/>
        </w:tabs>
        <w:autoSpaceDE w:val="0"/>
        <w:autoSpaceDN w:val="0"/>
        <w:ind w:left="567"/>
        <w:outlineLvl w:val="0"/>
        <w:rPr>
          <w:b/>
          <w:bCs/>
        </w:rPr>
      </w:pPr>
    </w:p>
    <w:p w:rsidR="00746969" w:rsidRPr="00FD1E38" w:rsidRDefault="00746969" w:rsidP="00746969">
      <w:pPr>
        <w:pStyle w:val="a4"/>
        <w:spacing w:before="4"/>
        <w:ind w:left="284"/>
        <w:rPr>
          <w:b/>
          <w:sz w:val="24"/>
          <w:szCs w:val="24"/>
        </w:rPr>
      </w:pPr>
    </w:p>
    <w:p w:rsidR="00746969" w:rsidRPr="00E22340" w:rsidRDefault="00746969" w:rsidP="00386DE8">
      <w:pPr>
        <w:pStyle w:val="a6"/>
        <w:widowControl w:val="0"/>
        <w:autoSpaceDE w:val="0"/>
        <w:autoSpaceDN w:val="0"/>
        <w:ind w:left="851"/>
        <w:jc w:val="center"/>
        <w:rPr>
          <w:b/>
        </w:rPr>
      </w:pPr>
      <w:r w:rsidRPr="00E22340">
        <w:rPr>
          <w:b/>
        </w:rPr>
        <w:t>Статистика по отметкам (распределение групп баллов %).</w:t>
      </w:r>
    </w:p>
    <w:p w:rsidR="00746969" w:rsidRPr="00E22340" w:rsidRDefault="00746969" w:rsidP="00746969">
      <w:pPr>
        <w:widowControl w:val="0"/>
        <w:autoSpaceDE w:val="0"/>
        <w:autoSpaceDN w:val="0"/>
        <w:ind w:left="284"/>
        <w:jc w:val="both"/>
        <w:rPr>
          <w:b/>
        </w:rPr>
      </w:pPr>
    </w:p>
    <w:tbl>
      <w:tblPr>
        <w:tblStyle w:val="a3"/>
        <w:tblW w:w="9888" w:type="dxa"/>
        <w:tblInd w:w="675" w:type="dxa"/>
        <w:tblLook w:val="04A0"/>
      </w:tblPr>
      <w:tblGrid>
        <w:gridCol w:w="1836"/>
        <w:gridCol w:w="1154"/>
        <w:gridCol w:w="1516"/>
        <w:gridCol w:w="1106"/>
        <w:gridCol w:w="1199"/>
        <w:gridCol w:w="1008"/>
        <w:gridCol w:w="1065"/>
        <w:gridCol w:w="1004"/>
      </w:tblGrid>
      <w:tr w:rsidR="00746969" w:rsidRPr="00E75C2E" w:rsidTr="00386DE8">
        <w:tc>
          <w:tcPr>
            <w:tcW w:w="1836" w:type="dxa"/>
          </w:tcPr>
          <w:p w:rsidR="00746969" w:rsidRPr="00E75C2E" w:rsidRDefault="00746969" w:rsidP="00E10E52">
            <w:pPr>
              <w:jc w:val="center"/>
            </w:pPr>
          </w:p>
        </w:tc>
        <w:tc>
          <w:tcPr>
            <w:tcW w:w="1154" w:type="dxa"/>
          </w:tcPr>
          <w:p w:rsidR="00746969" w:rsidRPr="00E75C2E" w:rsidRDefault="00746969" w:rsidP="00E10E52">
            <w:pPr>
              <w:jc w:val="center"/>
              <w:rPr>
                <w:b/>
              </w:rPr>
            </w:pPr>
            <w:r w:rsidRPr="00E75C2E">
              <w:rPr>
                <w:b/>
              </w:rPr>
              <w:t>Кол-во ОО</w:t>
            </w:r>
          </w:p>
        </w:tc>
        <w:tc>
          <w:tcPr>
            <w:tcW w:w="1516" w:type="dxa"/>
          </w:tcPr>
          <w:p w:rsidR="00746969" w:rsidRPr="00E75C2E" w:rsidRDefault="00746969" w:rsidP="00E10E52">
            <w:pPr>
              <w:jc w:val="center"/>
              <w:rPr>
                <w:b/>
              </w:rPr>
            </w:pPr>
            <w:r w:rsidRPr="00E75C2E">
              <w:rPr>
                <w:b/>
              </w:rPr>
              <w:t>Кол-во участников</w:t>
            </w:r>
          </w:p>
        </w:tc>
        <w:tc>
          <w:tcPr>
            <w:tcW w:w="1106" w:type="dxa"/>
          </w:tcPr>
          <w:p w:rsidR="00746969" w:rsidRPr="00E75C2E" w:rsidRDefault="00746969" w:rsidP="00E10E52">
            <w:pPr>
              <w:jc w:val="center"/>
              <w:rPr>
                <w:b/>
              </w:rPr>
            </w:pPr>
            <w:r w:rsidRPr="00E75C2E">
              <w:rPr>
                <w:b/>
              </w:rPr>
              <w:t>«2»%</w:t>
            </w:r>
          </w:p>
        </w:tc>
        <w:tc>
          <w:tcPr>
            <w:tcW w:w="1199" w:type="dxa"/>
          </w:tcPr>
          <w:p w:rsidR="00746969" w:rsidRPr="00E75C2E" w:rsidRDefault="00746969" w:rsidP="00E10E52">
            <w:pPr>
              <w:jc w:val="center"/>
              <w:rPr>
                <w:b/>
              </w:rPr>
            </w:pPr>
            <w:r w:rsidRPr="00E75C2E">
              <w:rPr>
                <w:b/>
              </w:rPr>
              <w:t>«3»%</w:t>
            </w:r>
          </w:p>
        </w:tc>
        <w:tc>
          <w:tcPr>
            <w:tcW w:w="1008" w:type="dxa"/>
          </w:tcPr>
          <w:p w:rsidR="00746969" w:rsidRPr="00E75C2E" w:rsidRDefault="00746969" w:rsidP="00E10E52">
            <w:pPr>
              <w:jc w:val="center"/>
              <w:rPr>
                <w:b/>
              </w:rPr>
            </w:pPr>
            <w:r w:rsidRPr="00E75C2E">
              <w:rPr>
                <w:b/>
              </w:rPr>
              <w:t>«4»%</w:t>
            </w:r>
          </w:p>
        </w:tc>
        <w:tc>
          <w:tcPr>
            <w:tcW w:w="1065" w:type="dxa"/>
          </w:tcPr>
          <w:p w:rsidR="00746969" w:rsidRPr="00E75C2E" w:rsidRDefault="00746969" w:rsidP="00E10E52">
            <w:pPr>
              <w:jc w:val="center"/>
              <w:rPr>
                <w:b/>
              </w:rPr>
            </w:pPr>
            <w:r w:rsidRPr="00E75C2E">
              <w:rPr>
                <w:b/>
              </w:rPr>
              <w:t>«5»%</w:t>
            </w:r>
          </w:p>
        </w:tc>
        <w:tc>
          <w:tcPr>
            <w:tcW w:w="1004" w:type="dxa"/>
          </w:tcPr>
          <w:p w:rsidR="00746969" w:rsidRPr="00E75C2E" w:rsidRDefault="00746969" w:rsidP="00E10E52">
            <w:pPr>
              <w:jc w:val="center"/>
              <w:rPr>
                <w:b/>
              </w:rPr>
            </w:pPr>
            <w:proofErr w:type="spellStart"/>
            <w:r>
              <w:rPr>
                <w:b/>
              </w:rPr>
              <w:t>кач</w:t>
            </w:r>
            <w:proofErr w:type="spellEnd"/>
          </w:p>
        </w:tc>
      </w:tr>
      <w:tr w:rsidR="00746969" w:rsidRPr="00E75C2E" w:rsidTr="00386DE8">
        <w:tc>
          <w:tcPr>
            <w:tcW w:w="1836" w:type="dxa"/>
          </w:tcPr>
          <w:p w:rsidR="00746969" w:rsidRDefault="00746969" w:rsidP="00386DE8">
            <w:r w:rsidRPr="00E75C2E">
              <w:t>Р</w:t>
            </w:r>
            <w:r w:rsidR="00386DE8">
              <w:t>еспублика</w:t>
            </w:r>
          </w:p>
          <w:p w:rsidR="00386DE8" w:rsidRPr="00E75C2E" w:rsidRDefault="00386DE8" w:rsidP="00386DE8">
            <w:r>
              <w:t>Башкортостан</w:t>
            </w:r>
          </w:p>
        </w:tc>
        <w:tc>
          <w:tcPr>
            <w:tcW w:w="1154" w:type="dxa"/>
            <w:vAlign w:val="bottom"/>
          </w:tcPr>
          <w:p w:rsidR="00746969" w:rsidRPr="00E75C2E" w:rsidRDefault="00746969" w:rsidP="00386DE8">
            <w:pPr>
              <w:jc w:val="center"/>
            </w:pPr>
            <w:r w:rsidRPr="00E75C2E">
              <w:rPr>
                <w:color w:val="000000"/>
              </w:rPr>
              <w:t>885</w:t>
            </w:r>
          </w:p>
        </w:tc>
        <w:tc>
          <w:tcPr>
            <w:tcW w:w="1516" w:type="dxa"/>
            <w:vAlign w:val="bottom"/>
          </w:tcPr>
          <w:p w:rsidR="00746969" w:rsidRPr="00E75C2E" w:rsidRDefault="00746969" w:rsidP="00386DE8">
            <w:pPr>
              <w:jc w:val="center"/>
            </w:pPr>
            <w:r w:rsidRPr="00E75C2E">
              <w:rPr>
                <w:color w:val="000000"/>
              </w:rPr>
              <w:t>22151</w:t>
            </w:r>
          </w:p>
        </w:tc>
        <w:tc>
          <w:tcPr>
            <w:tcW w:w="1106" w:type="dxa"/>
            <w:vAlign w:val="bottom"/>
          </w:tcPr>
          <w:p w:rsidR="00746969" w:rsidRPr="00E75C2E" w:rsidRDefault="00746969" w:rsidP="00386DE8">
            <w:pPr>
              <w:jc w:val="center"/>
            </w:pPr>
            <w:r w:rsidRPr="00E75C2E">
              <w:rPr>
                <w:color w:val="000000"/>
              </w:rPr>
              <w:t>5,8</w:t>
            </w:r>
          </w:p>
        </w:tc>
        <w:tc>
          <w:tcPr>
            <w:tcW w:w="1199" w:type="dxa"/>
            <w:vAlign w:val="bottom"/>
          </w:tcPr>
          <w:p w:rsidR="00746969" w:rsidRPr="00E75C2E" w:rsidRDefault="00746969" w:rsidP="00386DE8">
            <w:pPr>
              <w:jc w:val="center"/>
            </w:pPr>
            <w:r w:rsidRPr="00E75C2E">
              <w:rPr>
                <w:color w:val="000000"/>
              </w:rPr>
              <w:t>42,92</w:t>
            </w:r>
          </w:p>
        </w:tc>
        <w:tc>
          <w:tcPr>
            <w:tcW w:w="1008" w:type="dxa"/>
            <w:vAlign w:val="bottom"/>
          </w:tcPr>
          <w:p w:rsidR="00746969" w:rsidRPr="00E75C2E" w:rsidRDefault="00746969" w:rsidP="00386DE8">
            <w:pPr>
              <w:jc w:val="center"/>
            </w:pPr>
            <w:r w:rsidRPr="00E75C2E">
              <w:rPr>
                <w:color w:val="000000"/>
              </w:rPr>
              <w:t>37,75</w:t>
            </w:r>
          </w:p>
        </w:tc>
        <w:tc>
          <w:tcPr>
            <w:tcW w:w="1065" w:type="dxa"/>
            <w:vAlign w:val="bottom"/>
          </w:tcPr>
          <w:p w:rsidR="00746969" w:rsidRPr="00E75C2E" w:rsidRDefault="00746969" w:rsidP="00386DE8">
            <w:pPr>
              <w:jc w:val="center"/>
            </w:pPr>
            <w:r w:rsidRPr="00E75C2E">
              <w:rPr>
                <w:color w:val="000000"/>
              </w:rPr>
              <w:t>13,52</w:t>
            </w:r>
          </w:p>
        </w:tc>
        <w:tc>
          <w:tcPr>
            <w:tcW w:w="1004" w:type="dxa"/>
          </w:tcPr>
          <w:p w:rsidR="00746969" w:rsidRPr="00E75C2E" w:rsidRDefault="00746969" w:rsidP="00386DE8">
            <w:pPr>
              <w:jc w:val="center"/>
              <w:rPr>
                <w:color w:val="000000"/>
              </w:rPr>
            </w:pPr>
            <w:r>
              <w:rPr>
                <w:color w:val="000000"/>
              </w:rPr>
              <w:t>51,2</w:t>
            </w:r>
          </w:p>
        </w:tc>
      </w:tr>
      <w:tr w:rsidR="00746969" w:rsidRPr="00E75C2E" w:rsidTr="00386DE8">
        <w:tc>
          <w:tcPr>
            <w:tcW w:w="1836" w:type="dxa"/>
          </w:tcPr>
          <w:p w:rsidR="00746969" w:rsidRPr="00E75C2E" w:rsidRDefault="00746969" w:rsidP="00386DE8">
            <w:r w:rsidRPr="00E75C2E">
              <w:t>г. Уфа</w:t>
            </w:r>
          </w:p>
        </w:tc>
        <w:tc>
          <w:tcPr>
            <w:tcW w:w="1154" w:type="dxa"/>
            <w:vAlign w:val="bottom"/>
          </w:tcPr>
          <w:p w:rsidR="00746969" w:rsidRPr="00E75C2E" w:rsidRDefault="00746969" w:rsidP="00386DE8">
            <w:pPr>
              <w:jc w:val="center"/>
            </w:pPr>
            <w:r w:rsidRPr="00E75C2E">
              <w:rPr>
                <w:color w:val="000000"/>
              </w:rPr>
              <w:t>129</w:t>
            </w:r>
          </w:p>
        </w:tc>
        <w:tc>
          <w:tcPr>
            <w:tcW w:w="1516" w:type="dxa"/>
            <w:vAlign w:val="bottom"/>
          </w:tcPr>
          <w:p w:rsidR="00746969" w:rsidRPr="00E75C2E" w:rsidRDefault="00746969" w:rsidP="00386DE8">
            <w:pPr>
              <w:jc w:val="center"/>
            </w:pPr>
            <w:r w:rsidRPr="00E75C2E">
              <w:rPr>
                <w:color w:val="000000"/>
              </w:rPr>
              <w:t>5751</w:t>
            </w:r>
          </w:p>
        </w:tc>
        <w:tc>
          <w:tcPr>
            <w:tcW w:w="1106" w:type="dxa"/>
            <w:vAlign w:val="bottom"/>
          </w:tcPr>
          <w:p w:rsidR="00746969" w:rsidRPr="00E75C2E" w:rsidRDefault="00746969" w:rsidP="00386DE8">
            <w:pPr>
              <w:jc w:val="center"/>
            </w:pPr>
            <w:r w:rsidRPr="00E75C2E">
              <w:rPr>
                <w:color w:val="000000"/>
              </w:rPr>
              <w:t>5,62</w:t>
            </w:r>
          </w:p>
        </w:tc>
        <w:tc>
          <w:tcPr>
            <w:tcW w:w="1199" w:type="dxa"/>
            <w:vAlign w:val="bottom"/>
          </w:tcPr>
          <w:p w:rsidR="00746969" w:rsidRPr="00E75C2E" w:rsidRDefault="00746969" w:rsidP="00386DE8">
            <w:pPr>
              <w:jc w:val="center"/>
            </w:pPr>
            <w:r w:rsidRPr="00E75C2E">
              <w:rPr>
                <w:color w:val="000000"/>
              </w:rPr>
              <w:t>39,82</w:t>
            </w:r>
          </w:p>
        </w:tc>
        <w:tc>
          <w:tcPr>
            <w:tcW w:w="1008" w:type="dxa"/>
            <w:vAlign w:val="bottom"/>
          </w:tcPr>
          <w:p w:rsidR="00746969" w:rsidRPr="00E75C2E" w:rsidRDefault="00746969" w:rsidP="00386DE8">
            <w:pPr>
              <w:jc w:val="center"/>
            </w:pPr>
            <w:r w:rsidRPr="00E75C2E">
              <w:rPr>
                <w:color w:val="000000"/>
              </w:rPr>
              <w:t>37,73</w:t>
            </w:r>
          </w:p>
        </w:tc>
        <w:tc>
          <w:tcPr>
            <w:tcW w:w="1065" w:type="dxa"/>
            <w:vAlign w:val="bottom"/>
          </w:tcPr>
          <w:p w:rsidR="00746969" w:rsidRPr="00E75C2E" w:rsidRDefault="00746969" w:rsidP="00386DE8">
            <w:pPr>
              <w:jc w:val="center"/>
            </w:pPr>
            <w:r w:rsidRPr="00E75C2E">
              <w:rPr>
                <w:color w:val="000000"/>
              </w:rPr>
              <w:t>16,83</w:t>
            </w:r>
          </w:p>
        </w:tc>
        <w:tc>
          <w:tcPr>
            <w:tcW w:w="1004" w:type="dxa"/>
          </w:tcPr>
          <w:p w:rsidR="00746969" w:rsidRPr="00E75C2E" w:rsidRDefault="00746969" w:rsidP="00386DE8">
            <w:pPr>
              <w:jc w:val="center"/>
              <w:rPr>
                <w:color w:val="000000"/>
              </w:rPr>
            </w:pPr>
            <w:r>
              <w:rPr>
                <w:color w:val="000000"/>
              </w:rPr>
              <w:t>55</w:t>
            </w:r>
          </w:p>
        </w:tc>
      </w:tr>
      <w:tr w:rsidR="00746969" w:rsidRPr="00E75C2E" w:rsidTr="00386DE8">
        <w:tc>
          <w:tcPr>
            <w:tcW w:w="1836" w:type="dxa"/>
          </w:tcPr>
          <w:p w:rsidR="00746969" w:rsidRPr="00E75C2E" w:rsidRDefault="00746969" w:rsidP="00386DE8">
            <w:r w:rsidRPr="00E75C2E">
              <w:t xml:space="preserve">Советский район </w:t>
            </w:r>
          </w:p>
        </w:tc>
        <w:tc>
          <w:tcPr>
            <w:tcW w:w="1154" w:type="dxa"/>
          </w:tcPr>
          <w:p w:rsidR="00746969" w:rsidRPr="00E75C2E" w:rsidRDefault="00746969" w:rsidP="00386DE8">
            <w:pPr>
              <w:jc w:val="center"/>
            </w:pPr>
            <w:r w:rsidRPr="00E75C2E">
              <w:t>15</w:t>
            </w:r>
          </w:p>
        </w:tc>
        <w:tc>
          <w:tcPr>
            <w:tcW w:w="1516" w:type="dxa"/>
          </w:tcPr>
          <w:p w:rsidR="00746969" w:rsidRPr="00E75C2E" w:rsidRDefault="00746969" w:rsidP="00386DE8">
            <w:pPr>
              <w:jc w:val="center"/>
            </w:pPr>
            <w:r w:rsidRPr="00E75C2E">
              <w:t>614</w:t>
            </w:r>
          </w:p>
        </w:tc>
        <w:tc>
          <w:tcPr>
            <w:tcW w:w="1106" w:type="dxa"/>
          </w:tcPr>
          <w:p w:rsidR="00746969" w:rsidRPr="00E75C2E" w:rsidRDefault="00746969" w:rsidP="00386DE8">
            <w:pPr>
              <w:jc w:val="center"/>
            </w:pPr>
            <w:r w:rsidRPr="00E75C2E">
              <w:t>7,57</w:t>
            </w:r>
          </w:p>
        </w:tc>
        <w:tc>
          <w:tcPr>
            <w:tcW w:w="1199" w:type="dxa"/>
          </w:tcPr>
          <w:p w:rsidR="00746969" w:rsidRPr="00E75C2E" w:rsidRDefault="00746969" w:rsidP="00386DE8">
            <w:pPr>
              <w:jc w:val="center"/>
            </w:pPr>
            <w:r w:rsidRPr="00E75C2E">
              <w:t>36,07</w:t>
            </w:r>
          </w:p>
        </w:tc>
        <w:tc>
          <w:tcPr>
            <w:tcW w:w="1008" w:type="dxa"/>
          </w:tcPr>
          <w:p w:rsidR="00746969" w:rsidRPr="00E75C2E" w:rsidRDefault="00746969" w:rsidP="00386DE8">
            <w:pPr>
              <w:jc w:val="center"/>
            </w:pPr>
            <w:r w:rsidRPr="00E75C2E">
              <w:t>40,61</w:t>
            </w:r>
          </w:p>
        </w:tc>
        <w:tc>
          <w:tcPr>
            <w:tcW w:w="1065" w:type="dxa"/>
          </w:tcPr>
          <w:p w:rsidR="00746969" w:rsidRPr="00E75C2E" w:rsidRDefault="00746969" w:rsidP="00386DE8">
            <w:pPr>
              <w:jc w:val="center"/>
            </w:pPr>
            <w:r w:rsidRPr="00E75C2E">
              <w:t>15,75</w:t>
            </w:r>
          </w:p>
        </w:tc>
        <w:tc>
          <w:tcPr>
            <w:tcW w:w="1004" w:type="dxa"/>
          </w:tcPr>
          <w:p w:rsidR="00746969" w:rsidRPr="00E75C2E" w:rsidRDefault="00746969" w:rsidP="00386DE8">
            <w:pPr>
              <w:jc w:val="center"/>
            </w:pPr>
            <w:r>
              <w:t>56,3</w:t>
            </w:r>
          </w:p>
        </w:tc>
      </w:tr>
      <w:tr w:rsidR="00746969" w:rsidRPr="00E75C2E" w:rsidTr="00386DE8">
        <w:tc>
          <w:tcPr>
            <w:tcW w:w="1836" w:type="dxa"/>
          </w:tcPr>
          <w:p w:rsidR="00746969" w:rsidRPr="00E75C2E" w:rsidRDefault="00746969" w:rsidP="00386DE8">
            <w:r>
              <w:t>МАОУ школа №100</w:t>
            </w:r>
          </w:p>
        </w:tc>
        <w:tc>
          <w:tcPr>
            <w:tcW w:w="1154" w:type="dxa"/>
          </w:tcPr>
          <w:p w:rsidR="00746969" w:rsidRPr="00E75C2E" w:rsidRDefault="00746969" w:rsidP="00386DE8">
            <w:pPr>
              <w:jc w:val="center"/>
            </w:pPr>
          </w:p>
        </w:tc>
        <w:tc>
          <w:tcPr>
            <w:tcW w:w="1516" w:type="dxa"/>
            <w:vAlign w:val="bottom"/>
          </w:tcPr>
          <w:p w:rsidR="00746969" w:rsidRDefault="00746969" w:rsidP="00386DE8">
            <w:pPr>
              <w:jc w:val="center"/>
              <w:rPr>
                <w:rFonts w:ascii="Calibri" w:hAnsi="Calibri" w:cs="Calibri"/>
                <w:color w:val="000000"/>
              </w:rPr>
            </w:pPr>
            <w:r>
              <w:rPr>
                <w:rFonts w:ascii="Calibri" w:hAnsi="Calibri" w:cs="Calibri"/>
                <w:color w:val="000000"/>
              </w:rPr>
              <w:t>24</w:t>
            </w:r>
          </w:p>
        </w:tc>
        <w:tc>
          <w:tcPr>
            <w:tcW w:w="1106" w:type="dxa"/>
            <w:vAlign w:val="bottom"/>
          </w:tcPr>
          <w:p w:rsidR="00746969" w:rsidRDefault="00746969" w:rsidP="00386DE8">
            <w:pPr>
              <w:jc w:val="center"/>
              <w:rPr>
                <w:rFonts w:ascii="Calibri" w:hAnsi="Calibri" w:cs="Calibri"/>
                <w:color w:val="000000"/>
              </w:rPr>
            </w:pPr>
            <w:r>
              <w:rPr>
                <w:rFonts w:ascii="Calibri" w:hAnsi="Calibri" w:cs="Calibri"/>
                <w:color w:val="000000"/>
              </w:rPr>
              <w:t>0</w:t>
            </w:r>
          </w:p>
        </w:tc>
        <w:tc>
          <w:tcPr>
            <w:tcW w:w="1199" w:type="dxa"/>
            <w:vAlign w:val="bottom"/>
          </w:tcPr>
          <w:p w:rsidR="00746969" w:rsidRDefault="00746969" w:rsidP="00386DE8">
            <w:pPr>
              <w:jc w:val="center"/>
              <w:rPr>
                <w:rFonts w:ascii="Calibri" w:hAnsi="Calibri" w:cs="Calibri"/>
                <w:color w:val="000000"/>
              </w:rPr>
            </w:pPr>
            <w:r>
              <w:rPr>
                <w:rFonts w:ascii="Calibri" w:hAnsi="Calibri" w:cs="Calibri"/>
                <w:color w:val="000000"/>
              </w:rPr>
              <w:t>41,67</w:t>
            </w:r>
          </w:p>
        </w:tc>
        <w:tc>
          <w:tcPr>
            <w:tcW w:w="1008" w:type="dxa"/>
            <w:vAlign w:val="bottom"/>
          </w:tcPr>
          <w:p w:rsidR="00746969" w:rsidRDefault="00746969" w:rsidP="00386DE8">
            <w:pPr>
              <w:jc w:val="center"/>
              <w:rPr>
                <w:rFonts w:ascii="Calibri" w:hAnsi="Calibri" w:cs="Calibri"/>
                <w:color w:val="000000"/>
              </w:rPr>
            </w:pPr>
            <w:r>
              <w:rPr>
                <w:rFonts w:ascii="Calibri" w:hAnsi="Calibri" w:cs="Calibri"/>
                <w:color w:val="000000"/>
              </w:rPr>
              <w:t>37,5</w:t>
            </w:r>
          </w:p>
        </w:tc>
        <w:tc>
          <w:tcPr>
            <w:tcW w:w="1065" w:type="dxa"/>
            <w:vAlign w:val="bottom"/>
          </w:tcPr>
          <w:p w:rsidR="00746969" w:rsidRDefault="00746969" w:rsidP="00386DE8">
            <w:pPr>
              <w:jc w:val="center"/>
              <w:rPr>
                <w:rFonts w:ascii="Calibri" w:hAnsi="Calibri" w:cs="Calibri"/>
                <w:color w:val="000000"/>
              </w:rPr>
            </w:pPr>
            <w:r>
              <w:rPr>
                <w:rFonts w:ascii="Calibri" w:hAnsi="Calibri" w:cs="Calibri"/>
                <w:color w:val="000000"/>
              </w:rPr>
              <w:t>20,83</w:t>
            </w:r>
          </w:p>
        </w:tc>
        <w:tc>
          <w:tcPr>
            <w:tcW w:w="1004" w:type="dxa"/>
          </w:tcPr>
          <w:p w:rsidR="00746969" w:rsidRDefault="00746969" w:rsidP="00386DE8">
            <w:pPr>
              <w:jc w:val="center"/>
              <w:rPr>
                <w:rFonts w:ascii="Calibri" w:hAnsi="Calibri" w:cs="Calibri"/>
                <w:color w:val="000000"/>
              </w:rPr>
            </w:pPr>
            <w:r>
              <w:rPr>
                <w:rFonts w:ascii="Calibri" w:hAnsi="Calibri" w:cs="Calibri"/>
                <w:color w:val="000000"/>
              </w:rPr>
              <w:t>58,3</w:t>
            </w:r>
          </w:p>
        </w:tc>
      </w:tr>
    </w:tbl>
    <w:p w:rsidR="00746969" w:rsidRDefault="00746969" w:rsidP="00746969">
      <w:pPr>
        <w:widowControl w:val="0"/>
        <w:autoSpaceDE w:val="0"/>
        <w:autoSpaceDN w:val="0"/>
        <w:spacing w:before="38"/>
        <w:ind w:left="284"/>
      </w:pPr>
    </w:p>
    <w:p w:rsidR="00746969" w:rsidRPr="00E22340" w:rsidRDefault="00746969" w:rsidP="00746969">
      <w:pPr>
        <w:widowControl w:val="0"/>
        <w:autoSpaceDE w:val="0"/>
        <w:autoSpaceDN w:val="0"/>
        <w:spacing w:before="38"/>
      </w:pPr>
    </w:p>
    <w:p w:rsidR="00746969" w:rsidRPr="00556153" w:rsidRDefault="00746969" w:rsidP="00386DE8">
      <w:pPr>
        <w:ind w:left="567" w:firstLine="284"/>
        <w:jc w:val="both"/>
      </w:pPr>
      <w:r>
        <w:t>Как видно из таблицы, 100</w:t>
      </w:r>
      <w:r w:rsidRPr="00556153">
        <w:t xml:space="preserve">%  </w:t>
      </w:r>
      <w:r>
        <w:rPr>
          <w:i/>
          <w:u w:val="single"/>
        </w:rPr>
        <w:t xml:space="preserve">семиклассников </w:t>
      </w:r>
      <w:r w:rsidRPr="00556153">
        <w:t xml:space="preserve"> </w:t>
      </w:r>
      <w:r>
        <w:t>школы</w:t>
      </w:r>
      <w:r w:rsidRPr="00556153">
        <w:t xml:space="preserve"> справились с ВПР по  </w:t>
      </w:r>
      <w:r w:rsidRPr="00556153">
        <w:rPr>
          <w:i/>
        </w:rPr>
        <w:t xml:space="preserve"> </w:t>
      </w:r>
      <w:r>
        <w:rPr>
          <w:i/>
        </w:rPr>
        <w:t xml:space="preserve">физике  </w:t>
      </w:r>
      <w:r w:rsidRPr="00556153">
        <w:rPr>
          <w:i/>
        </w:rPr>
        <w:t xml:space="preserve"> </w:t>
      </w:r>
      <w:r w:rsidRPr="00556153">
        <w:t>без «2».</w:t>
      </w:r>
    </w:p>
    <w:p w:rsidR="00746969" w:rsidRPr="00556153" w:rsidRDefault="00746969" w:rsidP="00386DE8">
      <w:pPr>
        <w:ind w:left="567" w:firstLine="284"/>
        <w:jc w:val="both"/>
      </w:pPr>
      <w:r w:rsidRPr="00556153">
        <w:t xml:space="preserve">Качество </w:t>
      </w:r>
      <w:proofErr w:type="spellStart"/>
      <w:r w:rsidRPr="00556153">
        <w:t>обученности</w:t>
      </w:r>
      <w:proofErr w:type="spellEnd"/>
      <w:r w:rsidRPr="00556153">
        <w:t xml:space="preserve"> по  </w:t>
      </w:r>
      <w:r>
        <w:t>школы</w:t>
      </w:r>
      <w:r w:rsidRPr="00556153">
        <w:t xml:space="preserve"> составляет  </w:t>
      </w:r>
      <w:r>
        <w:t>58,3</w:t>
      </w:r>
      <w:r w:rsidRPr="00556153">
        <w:t>%. Анализ результатов ВПР показывает, что показатели ка</w:t>
      </w:r>
      <w:r>
        <w:t xml:space="preserve">чества </w:t>
      </w:r>
      <w:proofErr w:type="spellStart"/>
      <w:r>
        <w:t>обученности</w:t>
      </w:r>
      <w:proofErr w:type="spellEnd"/>
      <w:r>
        <w:t xml:space="preserve"> обучающихся 7</w:t>
      </w:r>
      <w:r w:rsidRPr="00556153">
        <w:t xml:space="preserve"> классов школ</w:t>
      </w:r>
      <w:r>
        <w:t>ы</w:t>
      </w:r>
      <w:r w:rsidRPr="00556153">
        <w:t xml:space="preserve"> </w:t>
      </w:r>
      <w:r>
        <w:t>выше</w:t>
      </w:r>
      <w:r w:rsidRPr="00556153">
        <w:t xml:space="preserve"> на </w:t>
      </w:r>
      <w:r>
        <w:t xml:space="preserve">3,3 </w:t>
      </w:r>
      <w:r w:rsidRPr="00556153">
        <w:t xml:space="preserve">% среднего значения по </w:t>
      </w:r>
      <w:r>
        <w:t>городу</w:t>
      </w:r>
      <w:r w:rsidRPr="00556153">
        <w:t xml:space="preserve">, на  </w:t>
      </w:r>
      <w:r w:rsidR="00285BCC">
        <w:t>7,1</w:t>
      </w:r>
      <w:r>
        <w:t xml:space="preserve">% выше </w:t>
      </w:r>
      <w:r w:rsidRPr="00556153">
        <w:t xml:space="preserve"> показателя Р</w:t>
      </w:r>
      <w:r>
        <w:t>Б</w:t>
      </w:r>
      <w:r w:rsidR="00285BCC">
        <w:t>, 2</w:t>
      </w:r>
      <w:r>
        <w:t>% выше показателя Советского района</w:t>
      </w:r>
      <w:r w:rsidRPr="00556153">
        <w:t xml:space="preserve">. </w:t>
      </w:r>
    </w:p>
    <w:p w:rsidR="00746969" w:rsidRDefault="00746969" w:rsidP="00386DE8">
      <w:pPr>
        <w:ind w:left="567" w:firstLine="284"/>
        <w:jc w:val="both"/>
      </w:pPr>
      <w:r w:rsidRPr="00556153">
        <w:t xml:space="preserve">Оценку «5» получили  </w:t>
      </w:r>
      <w:r w:rsidR="00285BCC">
        <w:t>20,83</w:t>
      </w:r>
      <w:r w:rsidRPr="00556153">
        <w:t xml:space="preserve">% обучающихся, что на  </w:t>
      </w:r>
      <w:r w:rsidR="00285BCC">
        <w:t>4</w:t>
      </w:r>
      <w:r>
        <w:t>%  выше среднего значения по городу</w:t>
      </w:r>
      <w:r w:rsidRPr="00556153">
        <w:t xml:space="preserve">, на  </w:t>
      </w:r>
      <w:r w:rsidR="00285BCC">
        <w:t xml:space="preserve">7% выше </w:t>
      </w:r>
      <w:r>
        <w:t>показателя РБ</w:t>
      </w:r>
      <w:r w:rsidR="00285BCC">
        <w:t>, 5</w:t>
      </w:r>
      <w:r>
        <w:t>% выше показателя Советского района</w:t>
      </w:r>
      <w:proofErr w:type="gramStart"/>
      <w:r>
        <w:t xml:space="preserve"> .</w:t>
      </w:r>
      <w:proofErr w:type="gramEnd"/>
      <w:r>
        <w:t xml:space="preserve"> </w:t>
      </w:r>
    </w:p>
    <w:p w:rsidR="00746969" w:rsidRPr="00E22340" w:rsidRDefault="00746969" w:rsidP="00746969">
      <w:pPr>
        <w:ind w:left="284" w:firstLine="567"/>
        <w:jc w:val="both"/>
      </w:pPr>
    </w:p>
    <w:p w:rsidR="00746969" w:rsidRPr="00E22340" w:rsidRDefault="00746969" w:rsidP="00386DE8">
      <w:pPr>
        <w:pStyle w:val="a6"/>
        <w:widowControl w:val="0"/>
        <w:autoSpaceDE w:val="0"/>
        <w:autoSpaceDN w:val="0"/>
        <w:ind w:left="851"/>
        <w:jc w:val="center"/>
        <w:rPr>
          <w:b/>
        </w:rPr>
      </w:pPr>
      <w:r w:rsidRPr="00E22340">
        <w:rPr>
          <w:b/>
        </w:rPr>
        <w:t>Выполнение заданий группами участников.</w:t>
      </w:r>
    </w:p>
    <w:p w:rsidR="00746969" w:rsidRPr="00E22340" w:rsidRDefault="00746969" w:rsidP="00746969">
      <w:pPr>
        <w:widowControl w:val="0"/>
        <w:autoSpaceDE w:val="0"/>
        <w:autoSpaceDN w:val="0"/>
        <w:ind w:left="284" w:firstLine="851"/>
        <w:jc w:val="both"/>
        <w:rPr>
          <w:b/>
        </w:rPr>
      </w:pPr>
    </w:p>
    <w:tbl>
      <w:tblPr>
        <w:tblStyle w:val="a3"/>
        <w:tblW w:w="9923" w:type="dxa"/>
        <w:tblInd w:w="675" w:type="dxa"/>
        <w:tblLook w:val="04A0"/>
      </w:tblPr>
      <w:tblGrid>
        <w:gridCol w:w="1496"/>
        <w:gridCol w:w="1264"/>
        <w:gridCol w:w="1972"/>
        <w:gridCol w:w="1263"/>
        <w:gridCol w:w="1263"/>
        <w:gridCol w:w="1262"/>
        <w:gridCol w:w="1403"/>
      </w:tblGrid>
      <w:tr w:rsidR="00285BCC" w:rsidRPr="00386DE8" w:rsidTr="00386DE8">
        <w:tc>
          <w:tcPr>
            <w:tcW w:w="1496" w:type="dxa"/>
          </w:tcPr>
          <w:p w:rsidR="00285BCC" w:rsidRPr="00386DE8" w:rsidRDefault="00285BCC" w:rsidP="00E10E52">
            <w:pPr>
              <w:ind w:firstLine="851"/>
              <w:jc w:val="both"/>
              <w:rPr>
                <w:sz w:val="24"/>
                <w:szCs w:val="24"/>
              </w:rPr>
            </w:pPr>
          </w:p>
        </w:tc>
        <w:tc>
          <w:tcPr>
            <w:tcW w:w="1264" w:type="dxa"/>
          </w:tcPr>
          <w:p w:rsidR="00285BCC" w:rsidRPr="00386DE8" w:rsidRDefault="00285BCC" w:rsidP="00E10E52">
            <w:pPr>
              <w:ind w:right="-108"/>
              <w:jc w:val="center"/>
              <w:rPr>
                <w:b/>
                <w:sz w:val="24"/>
                <w:szCs w:val="24"/>
              </w:rPr>
            </w:pPr>
            <w:r w:rsidRPr="00386DE8">
              <w:rPr>
                <w:b/>
                <w:sz w:val="24"/>
                <w:szCs w:val="24"/>
              </w:rPr>
              <w:t>Кол-во ОО</w:t>
            </w:r>
          </w:p>
        </w:tc>
        <w:tc>
          <w:tcPr>
            <w:tcW w:w="1972" w:type="dxa"/>
          </w:tcPr>
          <w:p w:rsidR="00285BCC" w:rsidRPr="00386DE8" w:rsidRDefault="00285BCC" w:rsidP="00E10E52">
            <w:pPr>
              <w:ind w:right="-108" w:firstLine="33"/>
              <w:jc w:val="center"/>
              <w:rPr>
                <w:b/>
                <w:sz w:val="24"/>
                <w:szCs w:val="24"/>
              </w:rPr>
            </w:pPr>
            <w:r w:rsidRPr="00386DE8">
              <w:rPr>
                <w:b/>
                <w:sz w:val="24"/>
                <w:szCs w:val="24"/>
              </w:rPr>
              <w:t>Кол-во участников</w:t>
            </w:r>
          </w:p>
        </w:tc>
        <w:tc>
          <w:tcPr>
            <w:tcW w:w="1263" w:type="dxa"/>
          </w:tcPr>
          <w:p w:rsidR="00285BCC" w:rsidRPr="00386DE8" w:rsidRDefault="00285BCC" w:rsidP="00E10E52">
            <w:pPr>
              <w:ind w:firstLine="851"/>
              <w:jc w:val="center"/>
              <w:rPr>
                <w:b/>
                <w:sz w:val="24"/>
                <w:szCs w:val="24"/>
              </w:rPr>
            </w:pPr>
            <w:r w:rsidRPr="00386DE8">
              <w:rPr>
                <w:b/>
                <w:sz w:val="24"/>
                <w:szCs w:val="24"/>
              </w:rPr>
              <w:t xml:space="preserve"> «2»</w:t>
            </w:r>
          </w:p>
        </w:tc>
        <w:tc>
          <w:tcPr>
            <w:tcW w:w="1263" w:type="dxa"/>
          </w:tcPr>
          <w:p w:rsidR="00285BCC" w:rsidRPr="00386DE8" w:rsidRDefault="00285BCC" w:rsidP="00E10E52">
            <w:pPr>
              <w:ind w:firstLine="851"/>
              <w:jc w:val="center"/>
              <w:rPr>
                <w:b/>
                <w:sz w:val="24"/>
                <w:szCs w:val="24"/>
              </w:rPr>
            </w:pPr>
            <w:r w:rsidRPr="00386DE8">
              <w:rPr>
                <w:b/>
                <w:sz w:val="24"/>
                <w:szCs w:val="24"/>
              </w:rPr>
              <w:t xml:space="preserve"> «3»</w:t>
            </w:r>
          </w:p>
        </w:tc>
        <w:tc>
          <w:tcPr>
            <w:tcW w:w="1262" w:type="dxa"/>
          </w:tcPr>
          <w:p w:rsidR="00285BCC" w:rsidRPr="00386DE8" w:rsidRDefault="00285BCC" w:rsidP="00E10E52">
            <w:pPr>
              <w:ind w:firstLine="851"/>
              <w:jc w:val="center"/>
              <w:rPr>
                <w:b/>
                <w:sz w:val="24"/>
                <w:szCs w:val="24"/>
              </w:rPr>
            </w:pPr>
            <w:r w:rsidRPr="00386DE8">
              <w:rPr>
                <w:b/>
                <w:sz w:val="24"/>
                <w:szCs w:val="24"/>
              </w:rPr>
              <w:t xml:space="preserve"> «4»</w:t>
            </w:r>
          </w:p>
        </w:tc>
        <w:tc>
          <w:tcPr>
            <w:tcW w:w="1403" w:type="dxa"/>
          </w:tcPr>
          <w:p w:rsidR="00285BCC" w:rsidRPr="00386DE8" w:rsidRDefault="00285BCC" w:rsidP="00E10E52">
            <w:pPr>
              <w:ind w:firstLine="851"/>
              <w:jc w:val="center"/>
              <w:rPr>
                <w:b/>
                <w:sz w:val="24"/>
                <w:szCs w:val="24"/>
              </w:rPr>
            </w:pPr>
            <w:r w:rsidRPr="00386DE8">
              <w:rPr>
                <w:b/>
                <w:sz w:val="24"/>
                <w:szCs w:val="24"/>
              </w:rPr>
              <w:t xml:space="preserve"> «5»</w:t>
            </w:r>
          </w:p>
        </w:tc>
      </w:tr>
      <w:tr w:rsidR="00285BCC" w:rsidRPr="00386DE8" w:rsidTr="00386DE8">
        <w:tc>
          <w:tcPr>
            <w:tcW w:w="1496" w:type="dxa"/>
          </w:tcPr>
          <w:p w:rsidR="00285BCC" w:rsidRPr="00386DE8" w:rsidRDefault="00285BCC" w:rsidP="00E10E52">
            <w:pPr>
              <w:ind w:firstLine="34"/>
              <w:jc w:val="both"/>
              <w:rPr>
                <w:sz w:val="24"/>
                <w:szCs w:val="24"/>
              </w:rPr>
            </w:pPr>
            <w:r w:rsidRPr="00386DE8">
              <w:rPr>
                <w:sz w:val="24"/>
                <w:szCs w:val="24"/>
              </w:rPr>
              <w:t>Советский район</w:t>
            </w:r>
          </w:p>
        </w:tc>
        <w:tc>
          <w:tcPr>
            <w:tcW w:w="1264" w:type="dxa"/>
          </w:tcPr>
          <w:p w:rsidR="00285BCC" w:rsidRPr="00386DE8" w:rsidRDefault="00285BCC" w:rsidP="00E10E52">
            <w:pPr>
              <w:ind w:firstLine="34"/>
              <w:jc w:val="center"/>
              <w:rPr>
                <w:sz w:val="24"/>
                <w:szCs w:val="24"/>
              </w:rPr>
            </w:pPr>
            <w:r w:rsidRPr="00386DE8">
              <w:rPr>
                <w:sz w:val="24"/>
                <w:szCs w:val="24"/>
              </w:rPr>
              <w:t>15</w:t>
            </w:r>
          </w:p>
        </w:tc>
        <w:tc>
          <w:tcPr>
            <w:tcW w:w="1972" w:type="dxa"/>
          </w:tcPr>
          <w:p w:rsidR="00285BCC" w:rsidRPr="00386DE8" w:rsidRDefault="00285BCC" w:rsidP="00E10E52">
            <w:pPr>
              <w:ind w:firstLine="175"/>
              <w:jc w:val="center"/>
              <w:rPr>
                <w:sz w:val="24"/>
                <w:szCs w:val="24"/>
              </w:rPr>
            </w:pPr>
            <w:r w:rsidRPr="00386DE8">
              <w:rPr>
                <w:sz w:val="24"/>
                <w:szCs w:val="24"/>
              </w:rPr>
              <w:t>614</w:t>
            </w:r>
          </w:p>
        </w:tc>
        <w:tc>
          <w:tcPr>
            <w:tcW w:w="1263" w:type="dxa"/>
          </w:tcPr>
          <w:p w:rsidR="00285BCC" w:rsidRPr="00386DE8" w:rsidRDefault="00285BCC" w:rsidP="00E10E52">
            <w:pPr>
              <w:ind w:left="176" w:hanging="284"/>
              <w:jc w:val="center"/>
              <w:rPr>
                <w:sz w:val="24"/>
                <w:szCs w:val="24"/>
              </w:rPr>
            </w:pPr>
            <w:r w:rsidRPr="00386DE8">
              <w:rPr>
                <w:sz w:val="24"/>
                <w:szCs w:val="24"/>
              </w:rPr>
              <w:t>33</w:t>
            </w:r>
          </w:p>
        </w:tc>
        <w:tc>
          <w:tcPr>
            <w:tcW w:w="1263" w:type="dxa"/>
          </w:tcPr>
          <w:p w:rsidR="00285BCC" w:rsidRPr="00386DE8" w:rsidRDefault="00285BCC" w:rsidP="00E10E52">
            <w:pPr>
              <w:ind w:left="-675" w:firstLine="567"/>
              <w:jc w:val="center"/>
              <w:rPr>
                <w:sz w:val="24"/>
                <w:szCs w:val="24"/>
              </w:rPr>
            </w:pPr>
            <w:r w:rsidRPr="00386DE8">
              <w:rPr>
                <w:sz w:val="24"/>
                <w:szCs w:val="24"/>
              </w:rPr>
              <w:t>207</w:t>
            </w:r>
          </w:p>
        </w:tc>
        <w:tc>
          <w:tcPr>
            <w:tcW w:w="1262" w:type="dxa"/>
          </w:tcPr>
          <w:p w:rsidR="00285BCC" w:rsidRPr="00386DE8" w:rsidRDefault="00285BCC" w:rsidP="00E10E52">
            <w:pPr>
              <w:ind w:firstLine="33"/>
              <w:jc w:val="center"/>
              <w:rPr>
                <w:sz w:val="24"/>
                <w:szCs w:val="24"/>
              </w:rPr>
            </w:pPr>
            <w:r w:rsidRPr="00386DE8">
              <w:rPr>
                <w:sz w:val="24"/>
                <w:szCs w:val="24"/>
              </w:rPr>
              <w:t>271</w:t>
            </w:r>
          </w:p>
        </w:tc>
        <w:tc>
          <w:tcPr>
            <w:tcW w:w="1403" w:type="dxa"/>
          </w:tcPr>
          <w:p w:rsidR="00285BCC" w:rsidRPr="00386DE8" w:rsidRDefault="00285BCC" w:rsidP="00E10E52">
            <w:pPr>
              <w:ind w:hanging="108"/>
              <w:jc w:val="center"/>
              <w:rPr>
                <w:sz w:val="24"/>
                <w:szCs w:val="24"/>
              </w:rPr>
            </w:pPr>
            <w:r w:rsidRPr="00386DE8">
              <w:rPr>
                <w:sz w:val="24"/>
                <w:szCs w:val="24"/>
              </w:rPr>
              <w:t>103</w:t>
            </w:r>
          </w:p>
        </w:tc>
      </w:tr>
      <w:tr w:rsidR="00285BCC" w:rsidRPr="00386DE8" w:rsidTr="00386DE8">
        <w:tc>
          <w:tcPr>
            <w:tcW w:w="1496" w:type="dxa"/>
          </w:tcPr>
          <w:p w:rsidR="00285BCC" w:rsidRPr="00386DE8" w:rsidRDefault="00285BCC" w:rsidP="00E10E52">
            <w:pPr>
              <w:ind w:firstLine="34"/>
              <w:jc w:val="both"/>
              <w:rPr>
                <w:sz w:val="24"/>
                <w:szCs w:val="24"/>
              </w:rPr>
            </w:pPr>
            <w:r w:rsidRPr="00386DE8">
              <w:rPr>
                <w:sz w:val="24"/>
                <w:szCs w:val="24"/>
              </w:rPr>
              <w:t>МАОУ Школа №100</w:t>
            </w:r>
          </w:p>
        </w:tc>
        <w:tc>
          <w:tcPr>
            <w:tcW w:w="1264" w:type="dxa"/>
          </w:tcPr>
          <w:p w:rsidR="00285BCC" w:rsidRPr="00386DE8" w:rsidRDefault="00285BCC" w:rsidP="00E10E52">
            <w:pPr>
              <w:ind w:firstLine="34"/>
              <w:jc w:val="center"/>
              <w:rPr>
                <w:sz w:val="24"/>
                <w:szCs w:val="24"/>
              </w:rPr>
            </w:pPr>
            <w:r w:rsidRPr="00386DE8">
              <w:rPr>
                <w:sz w:val="24"/>
                <w:szCs w:val="24"/>
              </w:rPr>
              <w:t>1</w:t>
            </w:r>
          </w:p>
        </w:tc>
        <w:tc>
          <w:tcPr>
            <w:tcW w:w="1972" w:type="dxa"/>
          </w:tcPr>
          <w:p w:rsidR="00285BCC" w:rsidRPr="00386DE8" w:rsidRDefault="00285BCC" w:rsidP="00E10E52">
            <w:pPr>
              <w:ind w:firstLine="175"/>
              <w:jc w:val="center"/>
              <w:rPr>
                <w:sz w:val="24"/>
                <w:szCs w:val="24"/>
              </w:rPr>
            </w:pPr>
            <w:r w:rsidRPr="00386DE8">
              <w:rPr>
                <w:sz w:val="24"/>
                <w:szCs w:val="24"/>
              </w:rPr>
              <w:t>24</w:t>
            </w:r>
          </w:p>
        </w:tc>
        <w:tc>
          <w:tcPr>
            <w:tcW w:w="1263" w:type="dxa"/>
          </w:tcPr>
          <w:p w:rsidR="00285BCC" w:rsidRPr="00386DE8" w:rsidRDefault="00285BCC" w:rsidP="00E10E52">
            <w:pPr>
              <w:ind w:left="176" w:hanging="284"/>
              <w:jc w:val="center"/>
              <w:rPr>
                <w:sz w:val="24"/>
                <w:szCs w:val="24"/>
              </w:rPr>
            </w:pPr>
            <w:r w:rsidRPr="00386DE8">
              <w:rPr>
                <w:sz w:val="24"/>
                <w:szCs w:val="24"/>
              </w:rPr>
              <w:t>0</w:t>
            </w:r>
          </w:p>
        </w:tc>
        <w:tc>
          <w:tcPr>
            <w:tcW w:w="1263" w:type="dxa"/>
          </w:tcPr>
          <w:p w:rsidR="00285BCC" w:rsidRPr="00386DE8" w:rsidRDefault="00285BCC" w:rsidP="00E10E52">
            <w:pPr>
              <w:ind w:left="-675" w:firstLine="567"/>
              <w:jc w:val="center"/>
              <w:rPr>
                <w:sz w:val="24"/>
                <w:szCs w:val="24"/>
              </w:rPr>
            </w:pPr>
            <w:r w:rsidRPr="00386DE8">
              <w:rPr>
                <w:sz w:val="24"/>
                <w:szCs w:val="24"/>
              </w:rPr>
              <w:t>10</w:t>
            </w:r>
          </w:p>
        </w:tc>
        <w:tc>
          <w:tcPr>
            <w:tcW w:w="1262" w:type="dxa"/>
          </w:tcPr>
          <w:p w:rsidR="00285BCC" w:rsidRPr="00386DE8" w:rsidRDefault="00285BCC" w:rsidP="00E10E52">
            <w:pPr>
              <w:ind w:firstLine="33"/>
              <w:jc w:val="center"/>
              <w:rPr>
                <w:sz w:val="24"/>
                <w:szCs w:val="24"/>
              </w:rPr>
            </w:pPr>
            <w:r w:rsidRPr="00386DE8">
              <w:rPr>
                <w:sz w:val="24"/>
                <w:szCs w:val="24"/>
              </w:rPr>
              <w:t>9</w:t>
            </w:r>
          </w:p>
        </w:tc>
        <w:tc>
          <w:tcPr>
            <w:tcW w:w="1403" w:type="dxa"/>
          </w:tcPr>
          <w:p w:rsidR="00285BCC" w:rsidRPr="00386DE8" w:rsidRDefault="00285BCC" w:rsidP="00E10E52">
            <w:pPr>
              <w:ind w:hanging="108"/>
              <w:jc w:val="center"/>
              <w:rPr>
                <w:sz w:val="24"/>
                <w:szCs w:val="24"/>
              </w:rPr>
            </w:pPr>
            <w:r w:rsidRPr="00386DE8">
              <w:rPr>
                <w:sz w:val="24"/>
                <w:szCs w:val="24"/>
              </w:rPr>
              <w:t>5</w:t>
            </w:r>
          </w:p>
        </w:tc>
      </w:tr>
    </w:tbl>
    <w:p w:rsidR="00746969" w:rsidRPr="00F17205" w:rsidRDefault="00746969" w:rsidP="00746969">
      <w:pPr>
        <w:widowControl w:val="0"/>
        <w:autoSpaceDE w:val="0"/>
        <w:autoSpaceDN w:val="0"/>
        <w:ind w:left="284" w:firstLine="851"/>
        <w:rPr>
          <w:i/>
        </w:rPr>
      </w:pPr>
    </w:p>
    <w:p w:rsidR="00746969" w:rsidRDefault="00746969" w:rsidP="00386DE8">
      <w:pPr>
        <w:ind w:left="567" w:firstLine="284"/>
        <w:jc w:val="both"/>
      </w:pPr>
      <w:r w:rsidRPr="00A90CA6">
        <w:t>Представленные данные в ФИС ОКО позволяют увидеть</w:t>
      </w:r>
      <w:r>
        <w:t xml:space="preserve"> количество обучающихся, получивших п</w:t>
      </w:r>
      <w:r w:rsidRPr="001B0896">
        <w:t>ервичные</w:t>
      </w:r>
      <w:r w:rsidRPr="001B0896">
        <w:rPr>
          <w:spacing w:val="-4"/>
        </w:rPr>
        <w:t xml:space="preserve"> </w:t>
      </w:r>
      <w:r w:rsidRPr="001B0896">
        <w:t>баллы</w:t>
      </w:r>
      <w:r>
        <w:t xml:space="preserve"> и распределение их по пятибалльной шкале.</w:t>
      </w:r>
    </w:p>
    <w:p w:rsidR="00746969" w:rsidRPr="00C95D62" w:rsidRDefault="00746969" w:rsidP="00386DE8">
      <w:pPr>
        <w:ind w:left="567" w:firstLine="284"/>
        <w:jc w:val="both"/>
      </w:pPr>
      <w:r w:rsidRPr="00532A15">
        <w:t xml:space="preserve">В целом </w:t>
      </w:r>
      <w:r w:rsidRPr="00532A15">
        <w:rPr>
          <w:b/>
        </w:rPr>
        <w:t xml:space="preserve">  </w:t>
      </w:r>
      <w:r>
        <w:rPr>
          <w:b/>
        </w:rPr>
        <w:t>24(100</w:t>
      </w:r>
      <w:r w:rsidRPr="00532A15">
        <w:rPr>
          <w:b/>
        </w:rPr>
        <w:t xml:space="preserve">%) </w:t>
      </w:r>
      <w:r w:rsidR="00285BCC">
        <w:t>обучающихся 7</w:t>
      </w:r>
      <w:r w:rsidRPr="00532A15">
        <w:t xml:space="preserve"> класса  </w:t>
      </w:r>
      <w:r>
        <w:t>школы</w:t>
      </w:r>
      <w:r w:rsidRPr="00532A15">
        <w:t xml:space="preserve"> справились с предложенными заданиями и набрали за их выполнение</w:t>
      </w:r>
      <w:r w:rsidRPr="00532A15">
        <w:rPr>
          <w:b/>
        </w:rPr>
        <w:t xml:space="preserve"> </w:t>
      </w:r>
      <w:r w:rsidRPr="00532A15">
        <w:t xml:space="preserve">от </w:t>
      </w:r>
      <w:r>
        <w:rPr>
          <w:b/>
        </w:rPr>
        <w:t>6</w:t>
      </w:r>
      <w:r w:rsidRPr="00532A15">
        <w:rPr>
          <w:b/>
        </w:rPr>
        <w:t xml:space="preserve"> </w:t>
      </w:r>
      <w:r w:rsidRPr="001978F2">
        <w:rPr>
          <w:b/>
        </w:rPr>
        <w:t xml:space="preserve">до </w:t>
      </w:r>
      <w:r>
        <w:rPr>
          <w:b/>
        </w:rPr>
        <w:t>20</w:t>
      </w:r>
      <w:r w:rsidRPr="00532A15">
        <w:t xml:space="preserve">  баллов</w:t>
      </w:r>
      <w:r w:rsidRPr="00532A15">
        <w:rPr>
          <w:b/>
        </w:rPr>
        <w:t xml:space="preserve">.  </w:t>
      </w:r>
      <w:r>
        <w:rPr>
          <w:b/>
          <w:color w:val="FF0000"/>
        </w:rPr>
        <w:t xml:space="preserve"> </w:t>
      </w:r>
      <w:r>
        <w:rPr>
          <w:b/>
        </w:rPr>
        <w:t xml:space="preserve">0 </w:t>
      </w:r>
      <w:r w:rsidRPr="00142243">
        <w:t xml:space="preserve">обучающихся  не справились с заданиями, </w:t>
      </w:r>
      <w:r w:rsidRPr="00142243">
        <w:lastRenderedPageBreak/>
        <w:t xml:space="preserve">набрав от </w:t>
      </w:r>
      <w:r w:rsidRPr="00293EB9">
        <w:rPr>
          <w:b/>
        </w:rPr>
        <w:t xml:space="preserve"> 0 до </w:t>
      </w:r>
      <w:r>
        <w:rPr>
          <w:b/>
        </w:rPr>
        <w:t>5</w:t>
      </w:r>
      <w:r w:rsidRPr="00293EB9">
        <w:rPr>
          <w:b/>
        </w:rPr>
        <w:t xml:space="preserve"> </w:t>
      </w:r>
      <w:r w:rsidRPr="00142243">
        <w:t xml:space="preserve">баллов по критериям оценивания, что соответствует отметке </w:t>
      </w:r>
      <w:r w:rsidRPr="00293EB9">
        <w:rPr>
          <w:b/>
        </w:rPr>
        <w:t>«2»</w:t>
      </w:r>
      <w:r w:rsidRPr="00142243">
        <w:t xml:space="preserve"> по пятибалльной шкале. </w:t>
      </w:r>
    </w:p>
    <w:p w:rsidR="00746969" w:rsidRPr="00F17205" w:rsidRDefault="00746969" w:rsidP="00386DE8">
      <w:pPr>
        <w:widowControl w:val="0"/>
        <w:autoSpaceDE w:val="0"/>
        <w:autoSpaceDN w:val="0"/>
        <w:ind w:left="284"/>
        <w:jc w:val="center"/>
      </w:pPr>
      <w:r w:rsidRPr="003E20D4">
        <w:rPr>
          <w:b/>
        </w:rPr>
        <w:t>Достижение планируемых результатов</w:t>
      </w:r>
    </w:p>
    <w:p w:rsidR="00746969" w:rsidRPr="00F17205" w:rsidRDefault="00746969" w:rsidP="00746969">
      <w:pPr>
        <w:ind w:left="284" w:firstLine="567"/>
        <w:jc w:val="both"/>
      </w:pPr>
    </w:p>
    <w:p w:rsidR="00746969" w:rsidRPr="00F17205" w:rsidRDefault="00746969" w:rsidP="00386DE8">
      <w:pPr>
        <w:widowControl w:val="0"/>
        <w:autoSpaceDE w:val="0"/>
        <w:autoSpaceDN w:val="0"/>
        <w:ind w:left="851"/>
        <w:jc w:val="center"/>
        <w:rPr>
          <w:b/>
        </w:rPr>
      </w:pPr>
      <w:r w:rsidRPr="00F17205">
        <w:t>С</w:t>
      </w:r>
      <w:r w:rsidRPr="00F17205">
        <w:rPr>
          <w:b/>
        </w:rPr>
        <w:t>равнение отметок с отметками по журналу.</w:t>
      </w:r>
    </w:p>
    <w:p w:rsidR="00746969" w:rsidRPr="00F17205" w:rsidRDefault="00746969" w:rsidP="00746969">
      <w:pPr>
        <w:tabs>
          <w:tab w:val="left" w:pos="1109"/>
        </w:tabs>
        <w:ind w:left="284"/>
      </w:pPr>
    </w:p>
    <w:tbl>
      <w:tblPr>
        <w:tblStyle w:val="1"/>
        <w:tblW w:w="9639" w:type="dxa"/>
        <w:tblInd w:w="421" w:type="dxa"/>
        <w:tblLook w:val="04A0"/>
      </w:tblPr>
      <w:tblGrid>
        <w:gridCol w:w="3118"/>
        <w:gridCol w:w="3119"/>
        <w:gridCol w:w="3402"/>
      </w:tblGrid>
      <w:tr w:rsidR="00746969" w:rsidRPr="00386DE8" w:rsidTr="00E10E52">
        <w:trPr>
          <w:trHeight w:val="313"/>
        </w:trPr>
        <w:tc>
          <w:tcPr>
            <w:tcW w:w="3118" w:type="dxa"/>
          </w:tcPr>
          <w:p w:rsidR="00746969" w:rsidRPr="00386DE8" w:rsidRDefault="00746969" w:rsidP="00E10E52">
            <w:pPr>
              <w:rPr>
                <w:i/>
                <w:sz w:val="24"/>
                <w:szCs w:val="24"/>
              </w:rPr>
            </w:pPr>
          </w:p>
        </w:tc>
        <w:tc>
          <w:tcPr>
            <w:tcW w:w="3119" w:type="dxa"/>
          </w:tcPr>
          <w:p w:rsidR="00746969" w:rsidRPr="00386DE8" w:rsidRDefault="00746969" w:rsidP="00E10E52">
            <w:pPr>
              <w:tabs>
                <w:tab w:val="left" w:pos="1109"/>
              </w:tabs>
              <w:jc w:val="center"/>
              <w:rPr>
                <w:sz w:val="24"/>
                <w:szCs w:val="24"/>
              </w:rPr>
            </w:pPr>
            <w:r w:rsidRPr="00386DE8">
              <w:rPr>
                <w:sz w:val="24"/>
                <w:szCs w:val="24"/>
              </w:rPr>
              <w:t>Количество участников</w:t>
            </w:r>
          </w:p>
        </w:tc>
        <w:tc>
          <w:tcPr>
            <w:tcW w:w="3402" w:type="dxa"/>
          </w:tcPr>
          <w:p w:rsidR="00746969" w:rsidRPr="00386DE8" w:rsidRDefault="00746969" w:rsidP="00E10E52">
            <w:pPr>
              <w:tabs>
                <w:tab w:val="left" w:pos="1109"/>
              </w:tabs>
              <w:jc w:val="center"/>
              <w:rPr>
                <w:sz w:val="24"/>
                <w:szCs w:val="24"/>
              </w:rPr>
            </w:pPr>
            <w:r w:rsidRPr="00386DE8">
              <w:rPr>
                <w:sz w:val="24"/>
                <w:szCs w:val="24"/>
              </w:rPr>
              <w:t>%</w:t>
            </w:r>
          </w:p>
        </w:tc>
      </w:tr>
      <w:tr w:rsidR="00285BCC" w:rsidRPr="00386DE8" w:rsidTr="00E10E52">
        <w:tc>
          <w:tcPr>
            <w:tcW w:w="3118" w:type="dxa"/>
          </w:tcPr>
          <w:p w:rsidR="00285BCC" w:rsidRPr="00386DE8" w:rsidRDefault="00285BCC" w:rsidP="00E10E52">
            <w:pPr>
              <w:tabs>
                <w:tab w:val="left" w:pos="1109"/>
              </w:tabs>
              <w:rPr>
                <w:i/>
                <w:sz w:val="24"/>
                <w:szCs w:val="24"/>
              </w:rPr>
            </w:pPr>
            <w:r w:rsidRPr="00386DE8">
              <w:rPr>
                <w:sz w:val="24"/>
                <w:szCs w:val="24"/>
              </w:rPr>
              <w:t>Понизили</w:t>
            </w:r>
          </w:p>
        </w:tc>
        <w:tc>
          <w:tcPr>
            <w:tcW w:w="3119" w:type="dxa"/>
            <w:vAlign w:val="bottom"/>
          </w:tcPr>
          <w:p w:rsidR="00285BCC" w:rsidRPr="00386DE8" w:rsidRDefault="00285BCC" w:rsidP="00386DE8">
            <w:pPr>
              <w:jc w:val="center"/>
              <w:rPr>
                <w:rFonts w:ascii="Calibri" w:hAnsi="Calibri" w:cs="Calibri"/>
                <w:color w:val="000000"/>
                <w:sz w:val="24"/>
                <w:szCs w:val="24"/>
              </w:rPr>
            </w:pPr>
            <w:r w:rsidRPr="00386DE8">
              <w:rPr>
                <w:rFonts w:ascii="Calibri" w:hAnsi="Calibri" w:cs="Calibri"/>
                <w:color w:val="000000"/>
                <w:sz w:val="24"/>
                <w:szCs w:val="24"/>
              </w:rPr>
              <w:t>3</w:t>
            </w:r>
          </w:p>
        </w:tc>
        <w:tc>
          <w:tcPr>
            <w:tcW w:w="3402" w:type="dxa"/>
            <w:vAlign w:val="bottom"/>
          </w:tcPr>
          <w:p w:rsidR="00285BCC" w:rsidRPr="00386DE8" w:rsidRDefault="00285BCC" w:rsidP="00386DE8">
            <w:pPr>
              <w:jc w:val="center"/>
              <w:rPr>
                <w:rFonts w:ascii="Calibri" w:hAnsi="Calibri" w:cs="Calibri"/>
                <w:color w:val="000000"/>
                <w:sz w:val="24"/>
                <w:szCs w:val="24"/>
              </w:rPr>
            </w:pPr>
            <w:r w:rsidRPr="00386DE8">
              <w:rPr>
                <w:rFonts w:ascii="Calibri" w:hAnsi="Calibri" w:cs="Calibri"/>
                <w:color w:val="000000"/>
                <w:sz w:val="24"/>
                <w:szCs w:val="24"/>
              </w:rPr>
              <w:t>12,5</w:t>
            </w:r>
          </w:p>
        </w:tc>
      </w:tr>
      <w:tr w:rsidR="00285BCC" w:rsidRPr="00386DE8" w:rsidTr="00E10E52">
        <w:tc>
          <w:tcPr>
            <w:tcW w:w="3118" w:type="dxa"/>
          </w:tcPr>
          <w:p w:rsidR="00285BCC" w:rsidRPr="00386DE8" w:rsidRDefault="00285BCC" w:rsidP="00E10E52">
            <w:pPr>
              <w:tabs>
                <w:tab w:val="left" w:pos="1109"/>
              </w:tabs>
              <w:rPr>
                <w:i/>
                <w:sz w:val="24"/>
                <w:szCs w:val="24"/>
              </w:rPr>
            </w:pPr>
            <w:r w:rsidRPr="00386DE8">
              <w:rPr>
                <w:sz w:val="24"/>
                <w:szCs w:val="24"/>
              </w:rPr>
              <w:t>Подтвердили</w:t>
            </w:r>
          </w:p>
        </w:tc>
        <w:tc>
          <w:tcPr>
            <w:tcW w:w="3119" w:type="dxa"/>
            <w:vAlign w:val="bottom"/>
          </w:tcPr>
          <w:p w:rsidR="00285BCC" w:rsidRPr="00386DE8" w:rsidRDefault="00285BCC" w:rsidP="00386DE8">
            <w:pPr>
              <w:jc w:val="center"/>
              <w:rPr>
                <w:rFonts w:ascii="Calibri" w:hAnsi="Calibri" w:cs="Calibri"/>
                <w:color w:val="000000"/>
                <w:sz w:val="24"/>
                <w:szCs w:val="24"/>
              </w:rPr>
            </w:pPr>
            <w:r w:rsidRPr="00386DE8">
              <w:rPr>
                <w:rFonts w:ascii="Calibri" w:hAnsi="Calibri" w:cs="Calibri"/>
                <w:color w:val="000000"/>
                <w:sz w:val="24"/>
                <w:szCs w:val="24"/>
              </w:rPr>
              <w:t>18</w:t>
            </w:r>
          </w:p>
        </w:tc>
        <w:tc>
          <w:tcPr>
            <w:tcW w:w="3402" w:type="dxa"/>
            <w:vAlign w:val="bottom"/>
          </w:tcPr>
          <w:p w:rsidR="00285BCC" w:rsidRPr="00386DE8" w:rsidRDefault="00285BCC" w:rsidP="00386DE8">
            <w:pPr>
              <w:jc w:val="center"/>
              <w:rPr>
                <w:rFonts w:ascii="Calibri" w:hAnsi="Calibri" w:cs="Calibri"/>
                <w:color w:val="000000"/>
                <w:sz w:val="24"/>
                <w:szCs w:val="24"/>
              </w:rPr>
            </w:pPr>
            <w:r w:rsidRPr="00386DE8">
              <w:rPr>
                <w:rFonts w:ascii="Calibri" w:hAnsi="Calibri" w:cs="Calibri"/>
                <w:color w:val="000000"/>
                <w:sz w:val="24"/>
                <w:szCs w:val="24"/>
              </w:rPr>
              <w:t>75</w:t>
            </w:r>
          </w:p>
        </w:tc>
      </w:tr>
      <w:tr w:rsidR="00285BCC" w:rsidRPr="00386DE8" w:rsidTr="00E10E52">
        <w:tc>
          <w:tcPr>
            <w:tcW w:w="3118" w:type="dxa"/>
          </w:tcPr>
          <w:p w:rsidR="00285BCC" w:rsidRPr="00386DE8" w:rsidRDefault="00285BCC" w:rsidP="00E10E52">
            <w:pPr>
              <w:tabs>
                <w:tab w:val="left" w:pos="1109"/>
              </w:tabs>
              <w:rPr>
                <w:sz w:val="24"/>
                <w:szCs w:val="24"/>
              </w:rPr>
            </w:pPr>
            <w:r w:rsidRPr="00386DE8">
              <w:rPr>
                <w:sz w:val="24"/>
                <w:szCs w:val="24"/>
              </w:rPr>
              <w:t>Повысили</w:t>
            </w:r>
          </w:p>
        </w:tc>
        <w:tc>
          <w:tcPr>
            <w:tcW w:w="3119" w:type="dxa"/>
            <w:vAlign w:val="bottom"/>
          </w:tcPr>
          <w:p w:rsidR="00285BCC" w:rsidRPr="00386DE8" w:rsidRDefault="00285BCC" w:rsidP="00386DE8">
            <w:pPr>
              <w:jc w:val="center"/>
              <w:rPr>
                <w:rFonts w:ascii="Calibri" w:hAnsi="Calibri" w:cs="Calibri"/>
                <w:color w:val="000000"/>
                <w:sz w:val="24"/>
                <w:szCs w:val="24"/>
              </w:rPr>
            </w:pPr>
            <w:r w:rsidRPr="00386DE8">
              <w:rPr>
                <w:rFonts w:ascii="Calibri" w:hAnsi="Calibri" w:cs="Calibri"/>
                <w:color w:val="000000"/>
                <w:sz w:val="24"/>
                <w:szCs w:val="24"/>
              </w:rPr>
              <w:t>3</w:t>
            </w:r>
          </w:p>
        </w:tc>
        <w:tc>
          <w:tcPr>
            <w:tcW w:w="3402" w:type="dxa"/>
            <w:vAlign w:val="bottom"/>
          </w:tcPr>
          <w:p w:rsidR="00285BCC" w:rsidRPr="00386DE8" w:rsidRDefault="00285BCC" w:rsidP="00386DE8">
            <w:pPr>
              <w:jc w:val="center"/>
              <w:rPr>
                <w:rFonts w:ascii="Calibri" w:hAnsi="Calibri" w:cs="Calibri"/>
                <w:color w:val="000000"/>
                <w:sz w:val="24"/>
                <w:szCs w:val="24"/>
              </w:rPr>
            </w:pPr>
            <w:r w:rsidRPr="00386DE8">
              <w:rPr>
                <w:rFonts w:ascii="Calibri" w:hAnsi="Calibri" w:cs="Calibri"/>
                <w:color w:val="000000"/>
                <w:sz w:val="24"/>
                <w:szCs w:val="24"/>
              </w:rPr>
              <w:t>12,5</w:t>
            </w:r>
          </w:p>
        </w:tc>
      </w:tr>
    </w:tbl>
    <w:p w:rsidR="00746969" w:rsidRPr="00F17205" w:rsidRDefault="00746969" w:rsidP="00746969">
      <w:pPr>
        <w:tabs>
          <w:tab w:val="left" w:pos="1109"/>
        </w:tabs>
        <w:ind w:left="284"/>
      </w:pPr>
    </w:p>
    <w:p w:rsidR="00746969" w:rsidRPr="006151A7" w:rsidRDefault="00746969" w:rsidP="00746969">
      <w:pPr>
        <w:tabs>
          <w:tab w:val="left" w:pos="1109"/>
        </w:tabs>
        <w:ind w:left="426" w:firstLine="567"/>
      </w:pPr>
      <w:r w:rsidRPr="006151A7">
        <w:t xml:space="preserve">Представленная таблица позволяет сравнить гистограмму распределения первых баллов результатов ВПР с </w:t>
      </w:r>
      <w:r>
        <w:t>отметками по журналу</w:t>
      </w:r>
      <w:r w:rsidRPr="006151A7">
        <w:t xml:space="preserve"> </w:t>
      </w:r>
      <w:r>
        <w:t xml:space="preserve">по  обществознанию </w:t>
      </w:r>
      <w:r w:rsidRPr="006151A7">
        <w:t xml:space="preserve"> и отметить, что </w:t>
      </w:r>
      <w:r w:rsidR="00285BCC">
        <w:rPr>
          <w:b/>
        </w:rPr>
        <w:t xml:space="preserve">18 </w:t>
      </w:r>
      <w:r>
        <w:rPr>
          <w:b/>
        </w:rPr>
        <w:t xml:space="preserve"> </w:t>
      </w:r>
      <w:r>
        <w:t>учащихся подтвердили свои</w:t>
      </w:r>
      <w:r w:rsidRPr="00993156">
        <w:t xml:space="preserve"> </w:t>
      </w:r>
      <w:r w:rsidRPr="006151A7">
        <w:t xml:space="preserve">оценки, </w:t>
      </w:r>
      <w:r w:rsidR="00285BCC">
        <w:rPr>
          <w:b/>
        </w:rPr>
        <w:t xml:space="preserve">3 </w:t>
      </w:r>
      <w:r w:rsidRPr="006151A7">
        <w:t xml:space="preserve">понизили, </w:t>
      </w:r>
      <w:r w:rsidRPr="006151A7">
        <w:rPr>
          <w:b/>
        </w:rPr>
        <w:t xml:space="preserve"> </w:t>
      </w:r>
      <w:r w:rsidR="00285BCC">
        <w:rPr>
          <w:b/>
        </w:rPr>
        <w:t>3</w:t>
      </w:r>
      <w:r>
        <w:rPr>
          <w:b/>
        </w:rPr>
        <w:t xml:space="preserve"> </w:t>
      </w:r>
      <w:r w:rsidRPr="006151A7">
        <w:t>повысили.</w:t>
      </w:r>
    </w:p>
    <w:tbl>
      <w:tblPr>
        <w:tblW w:w="10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6"/>
        <w:gridCol w:w="1134"/>
        <w:gridCol w:w="992"/>
        <w:gridCol w:w="1106"/>
        <w:gridCol w:w="1106"/>
      </w:tblGrid>
      <w:tr w:rsidR="00285BCC" w:rsidRPr="00386DE8" w:rsidTr="00285BCC">
        <w:trPr>
          <w:trHeight w:val="288"/>
        </w:trPr>
        <w:tc>
          <w:tcPr>
            <w:tcW w:w="6096" w:type="dxa"/>
            <w:shd w:val="clear" w:color="auto" w:fill="auto"/>
            <w:noWrap/>
            <w:vAlign w:val="bottom"/>
            <w:hideMark/>
          </w:tcPr>
          <w:p w:rsidR="00285BCC" w:rsidRPr="00386DE8" w:rsidRDefault="00285BCC" w:rsidP="00E10E52">
            <w:pPr>
              <w:rPr>
                <w:b/>
                <w:bCs/>
                <w:color w:val="000000"/>
              </w:rPr>
            </w:pPr>
            <w:r w:rsidRPr="00386DE8">
              <w:rPr>
                <w:b/>
                <w:bCs/>
                <w:color w:val="000000"/>
              </w:rPr>
              <w:t xml:space="preserve">Блоки ПООП обучающийся </w:t>
            </w:r>
            <w:proofErr w:type="gramStart"/>
            <w:r w:rsidRPr="00386DE8">
              <w:rPr>
                <w:b/>
                <w:bCs/>
                <w:color w:val="000000"/>
              </w:rPr>
              <w:t>научится</w:t>
            </w:r>
            <w:proofErr w:type="gramEnd"/>
            <w:r w:rsidRPr="00386DE8">
              <w:rPr>
                <w:b/>
                <w:bCs/>
                <w:color w:val="000000"/>
              </w:rPr>
              <w:t xml:space="preserve"> / получит возможность научиться или проверяемые требования (умения) в соответствии с ФГОС (ФК ГОС)</w:t>
            </w:r>
          </w:p>
        </w:tc>
        <w:tc>
          <w:tcPr>
            <w:tcW w:w="1134" w:type="dxa"/>
            <w:shd w:val="clear" w:color="auto" w:fill="auto"/>
            <w:noWrap/>
            <w:vAlign w:val="bottom"/>
            <w:hideMark/>
          </w:tcPr>
          <w:p w:rsidR="00285BCC" w:rsidRPr="00386DE8" w:rsidRDefault="00285BCC" w:rsidP="00E10E52">
            <w:pPr>
              <w:rPr>
                <w:color w:val="000000"/>
              </w:rPr>
            </w:pPr>
            <w:r w:rsidRPr="00386DE8">
              <w:rPr>
                <w:color w:val="000000"/>
              </w:rPr>
              <w:t>Республика Башкортостан</w:t>
            </w:r>
          </w:p>
        </w:tc>
        <w:tc>
          <w:tcPr>
            <w:tcW w:w="992" w:type="dxa"/>
            <w:shd w:val="clear" w:color="auto" w:fill="auto"/>
            <w:noWrap/>
            <w:vAlign w:val="bottom"/>
            <w:hideMark/>
          </w:tcPr>
          <w:p w:rsidR="00285BCC" w:rsidRPr="00386DE8" w:rsidRDefault="00285BCC" w:rsidP="00E10E52">
            <w:pPr>
              <w:rPr>
                <w:color w:val="000000"/>
              </w:rPr>
            </w:pPr>
            <w:r w:rsidRPr="00386DE8">
              <w:rPr>
                <w:color w:val="000000"/>
              </w:rPr>
              <w:t>город Уфа</w:t>
            </w:r>
          </w:p>
        </w:tc>
        <w:tc>
          <w:tcPr>
            <w:tcW w:w="1106" w:type="dxa"/>
            <w:shd w:val="clear" w:color="auto" w:fill="auto"/>
            <w:noWrap/>
            <w:vAlign w:val="bottom"/>
            <w:hideMark/>
          </w:tcPr>
          <w:p w:rsidR="00285BCC" w:rsidRPr="00386DE8" w:rsidRDefault="00285BCC" w:rsidP="00E10E52">
            <w:pPr>
              <w:rPr>
                <w:color w:val="000000"/>
              </w:rPr>
            </w:pPr>
            <w:r w:rsidRPr="00386DE8">
              <w:rPr>
                <w:color w:val="000000"/>
              </w:rPr>
              <w:t> Советский район</w:t>
            </w:r>
          </w:p>
        </w:tc>
        <w:tc>
          <w:tcPr>
            <w:tcW w:w="1106" w:type="dxa"/>
          </w:tcPr>
          <w:p w:rsidR="00285BCC" w:rsidRPr="00386DE8" w:rsidRDefault="00285BCC" w:rsidP="00E10E52">
            <w:pPr>
              <w:rPr>
                <w:color w:val="000000"/>
              </w:rPr>
            </w:pPr>
            <w:r w:rsidRPr="00386DE8">
              <w:rPr>
                <w:color w:val="000000"/>
              </w:rPr>
              <w:t>МАОУ</w:t>
            </w:r>
          </w:p>
          <w:p w:rsidR="00285BCC" w:rsidRPr="00386DE8" w:rsidRDefault="00285BCC" w:rsidP="00E10E52">
            <w:pPr>
              <w:rPr>
                <w:color w:val="000000"/>
              </w:rPr>
            </w:pPr>
            <w:r w:rsidRPr="00386DE8">
              <w:rPr>
                <w:color w:val="000000"/>
              </w:rPr>
              <w:t>Школа</w:t>
            </w:r>
          </w:p>
          <w:p w:rsidR="00285BCC" w:rsidRPr="00386DE8" w:rsidRDefault="00285BCC" w:rsidP="00E10E52">
            <w:pPr>
              <w:rPr>
                <w:color w:val="000000"/>
              </w:rPr>
            </w:pPr>
            <w:r w:rsidRPr="00386DE8">
              <w:rPr>
                <w:color w:val="000000"/>
              </w:rPr>
              <w:t>№100</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p>
        </w:tc>
        <w:tc>
          <w:tcPr>
            <w:tcW w:w="1134" w:type="dxa"/>
            <w:shd w:val="clear" w:color="auto" w:fill="auto"/>
            <w:noWrap/>
            <w:vAlign w:val="bottom"/>
            <w:hideMark/>
          </w:tcPr>
          <w:p w:rsidR="00354572" w:rsidRPr="00386DE8" w:rsidRDefault="00354572" w:rsidP="00E10E52">
            <w:pPr>
              <w:rPr>
                <w:color w:val="000000"/>
              </w:rPr>
            </w:pPr>
            <w:r w:rsidRPr="00386DE8">
              <w:rPr>
                <w:color w:val="000000"/>
              </w:rPr>
              <w:t xml:space="preserve">22151 </w:t>
            </w:r>
            <w:proofErr w:type="spellStart"/>
            <w:r w:rsidRPr="00386DE8">
              <w:rPr>
                <w:color w:val="000000"/>
              </w:rPr>
              <w:t>уч</w:t>
            </w:r>
            <w:proofErr w:type="spellEnd"/>
            <w:r w:rsidRPr="00386DE8">
              <w:rPr>
                <w:color w:val="000000"/>
              </w:rPr>
              <w:t>.</w:t>
            </w:r>
          </w:p>
        </w:tc>
        <w:tc>
          <w:tcPr>
            <w:tcW w:w="992" w:type="dxa"/>
            <w:shd w:val="clear" w:color="auto" w:fill="auto"/>
            <w:noWrap/>
            <w:vAlign w:val="bottom"/>
            <w:hideMark/>
          </w:tcPr>
          <w:p w:rsidR="00354572" w:rsidRPr="00386DE8" w:rsidRDefault="00354572" w:rsidP="00E10E52">
            <w:pPr>
              <w:rPr>
                <w:color w:val="000000"/>
              </w:rPr>
            </w:pPr>
            <w:r w:rsidRPr="00386DE8">
              <w:rPr>
                <w:color w:val="000000"/>
              </w:rPr>
              <w:t xml:space="preserve">5751 </w:t>
            </w:r>
            <w:proofErr w:type="spellStart"/>
            <w:r w:rsidRPr="00386DE8">
              <w:rPr>
                <w:color w:val="000000"/>
              </w:rPr>
              <w:t>уч</w:t>
            </w:r>
            <w:proofErr w:type="spellEnd"/>
            <w:r w:rsidRPr="00386DE8">
              <w:rPr>
                <w:color w:val="000000"/>
              </w:rPr>
              <w:t>.</w:t>
            </w:r>
          </w:p>
        </w:tc>
        <w:tc>
          <w:tcPr>
            <w:tcW w:w="1106" w:type="dxa"/>
            <w:shd w:val="clear" w:color="auto" w:fill="auto"/>
            <w:noWrap/>
            <w:vAlign w:val="bottom"/>
            <w:hideMark/>
          </w:tcPr>
          <w:p w:rsidR="00354572" w:rsidRPr="00386DE8" w:rsidRDefault="00354572" w:rsidP="00E10E52">
            <w:pPr>
              <w:rPr>
                <w:color w:val="000000"/>
              </w:rPr>
            </w:pPr>
            <w:r w:rsidRPr="00386DE8">
              <w:rPr>
                <w:color w:val="000000"/>
              </w:rPr>
              <w:t>614</w:t>
            </w:r>
          </w:p>
        </w:tc>
        <w:tc>
          <w:tcPr>
            <w:tcW w:w="1106" w:type="dxa"/>
            <w:vAlign w:val="bottom"/>
          </w:tcPr>
          <w:p w:rsidR="00354572" w:rsidRPr="00386DE8" w:rsidRDefault="00354572">
            <w:pPr>
              <w:rPr>
                <w:rFonts w:ascii="Calibri" w:hAnsi="Calibri" w:cs="Calibri"/>
                <w:color w:val="000000"/>
              </w:rPr>
            </w:pPr>
            <w:r w:rsidRPr="00386DE8">
              <w:rPr>
                <w:rFonts w:ascii="Calibri" w:hAnsi="Calibri" w:cs="Calibri"/>
                <w:color w:val="000000"/>
              </w:rPr>
              <w:t xml:space="preserve">24 </w:t>
            </w:r>
            <w:proofErr w:type="spellStart"/>
            <w:r w:rsidRPr="00386DE8">
              <w:rPr>
                <w:rFonts w:ascii="Calibri" w:hAnsi="Calibri" w:cs="Calibri"/>
                <w:color w:val="000000"/>
              </w:rPr>
              <w:t>уч</w:t>
            </w:r>
            <w:proofErr w:type="spellEnd"/>
            <w:r w:rsidRPr="00386DE8">
              <w:rPr>
                <w:rFonts w:ascii="Calibri" w:hAnsi="Calibri" w:cs="Calibri"/>
                <w:color w:val="000000"/>
              </w:rPr>
              <w:t>.</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r w:rsidRPr="00386DE8">
              <w:rPr>
                <w:color w:val="000000"/>
              </w:rPr>
              <w:t>1. Проводить прямые измерения физических величин: время, расстояние, масса тела, объем, сила, температура, атмосферное давление, и использовать простейшие методы оценки погрешностей измерений</w:t>
            </w:r>
          </w:p>
        </w:tc>
        <w:tc>
          <w:tcPr>
            <w:tcW w:w="1134" w:type="dxa"/>
            <w:shd w:val="clear" w:color="auto" w:fill="auto"/>
            <w:noWrap/>
            <w:vAlign w:val="bottom"/>
            <w:hideMark/>
          </w:tcPr>
          <w:p w:rsidR="00354572" w:rsidRPr="00386DE8" w:rsidRDefault="00354572" w:rsidP="00386DE8">
            <w:pPr>
              <w:jc w:val="center"/>
              <w:rPr>
                <w:color w:val="000000"/>
              </w:rPr>
            </w:pPr>
            <w:r w:rsidRPr="00386DE8">
              <w:rPr>
                <w:color w:val="000000"/>
              </w:rPr>
              <w:t>78,26</w:t>
            </w:r>
          </w:p>
        </w:tc>
        <w:tc>
          <w:tcPr>
            <w:tcW w:w="992" w:type="dxa"/>
            <w:shd w:val="clear" w:color="auto" w:fill="auto"/>
            <w:noWrap/>
            <w:vAlign w:val="bottom"/>
            <w:hideMark/>
          </w:tcPr>
          <w:p w:rsidR="00354572" w:rsidRPr="00386DE8" w:rsidRDefault="00354572" w:rsidP="00386DE8">
            <w:pPr>
              <w:jc w:val="center"/>
              <w:rPr>
                <w:color w:val="000000"/>
              </w:rPr>
            </w:pPr>
            <w:r w:rsidRPr="00386DE8">
              <w:rPr>
                <w:color w:val="000000"/>
              </w:rPr>
              <w:t>74,58</w:t>
            </w:r>
          </w:p>
        </w:tc>
        <w:tc>
          <w:tcPr>
            <w:tcW w:w="1106" w:type="dxa"/>
            <w:shd w:val="clear" w:color="auto" w:fill="auto"/>
            <w:noWrap/>
            <w:vAlign w:val="bottom"/>
            <w:hideMark/>
          </w:tcPr>
          <w:p w:rsidR="00354572" w:rsidRPr="00386DE8" w:rsidRDefault="00354572" w:rsidP="00386DE8">
            <w:pPr>
              <w:jc w:val="center"/>
              <w:rPr>
                <w:color w:val="000000"/>
              </w:rPr>
            </w:pPr>
            <w:r w:rsidRPr="00386DE8">
              <w:rPr>
                <w:color w:val="000000"/>
              </w:rPr>
              <w:t>73,46</w:t>
            </w:r>
          </w:p>
        </w:tc>
        <w:tc>
          <w:tcPr>
            <w:tcW w:w="1106" w:type="dxa"/>
            <w:vAlign w:val="bottom"/>
          </w:tcPr>
          <w:p w:rsidR="00354572" w:rsidRPr="00386DE8" w:rsidRDefault="00354572" w:rsidP="00386DE8">
            <w:pPr>
              <w:jc w:val="center"/>
              <w:rPr>
                <w:rFonts w:ascii="Calibri" w:hAnsi="Calibri" w:cs="Calibri"/>
                <w:color w:val="000000"/>
              </w:rPr>
            </w:pPr>
            <w:r w:rsidRPr="00386DE8">
              <w:rPr>
                <w:rFonts w:ascii="Calibri" w:hAnsi="Calibri" w:cs="Calibri"/>
                <w:color w:val="000000"/>
              </w:rPr>
              <w:t>95,83</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r w:rsidRPr="00386DE8">
              <w:rPr>
                <w:color w:val="000000"/>
              </w:rPr>
              <w:t xml:space="preserve">2. </w:t>
            </w:r>
            <w:proofErr w:type="gramStart"/>
            <w:r w:rsidRPr="00386DE8">
              <w:rPr>
                <w:color w:val="000000"/>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roofErr w:type="gramEnd"/>
          </w:p>
        </w:tc>
        <w:tc>
          <w:tcPr>
            <w:tcW w:w="1134" w:type="dxa"/>
            <w:shd w:val="clear" w:color="auto" w:fill="auto"/>
            <w:noWrap/>
            <w:vAlign w:val="bottom"/>
            <w:hideMark/>
          </w:tcPr>
          <w:p w:rsidR="00354572" w:rsidRPr="00386DE8" w:rsidRDefault="00354572" w:rsidP="00386DE8">
            <w:pPr>
              <w:jc w:val="center"/>
              <w:rPr>
                <w:color w:val="000000"/>
              </w:rPr>
            </w:pPr>
            <w:r w:rsidRPr="00386DE8">
              <w:rPr>
                <w:color w:val="000000"/>
              </w:rPr>
              <w:t>50,28</w:t>
            </w:r>
          </w:p>
        </w:tc>
        <w:tc>
          <w:tcPr>
            <w:tcW w:w="992" w:type="dxa"/>
            <w:shd w:val="clear" w:color="auto" w:fill="auto"/>
            <w:noWrap/>
            <w:vAlign w:val="bottom"/>
            <w:hideMark/>
          </w:tcPr>
          <w:p w:rsidR="00354572" w:rsidRPr="00386DE8" w:rsidRDefault="00354572" w:rsidP="00386DE8">
            <w:pPr>
              <w:jc w:val="center"/>
              <w:rPr>
                <w:color w:val="000000"/>
              </w:rPr>
            </w:pPr>
            <w:r w:rsidRPr="00386DE8">
              <w:rPr>
                <w:color w:val="000000"/>
              </w:rPr>
              <w:t>54,09</w:t>
            </w:r>
          </w:p>
        </w:tc>
        <w:tc>
          <w:tcPr>
            <w:tcW w:w="1106" w:type="dxa"/>
            <w:shd w:val="clear" w:color="auto" w:fill="auto"/>
            <w:noWrap/>
            <w:vAlign w:val="bottom"/>
            <w:hideMark/>
          </w:tcPr>
          <w:p w:rsidR="00354572" w:rsidRPr="00386DE8" w:rsidRDefault="00354572" w:rsidP="00386DE8">
            <w:pPr>
              <w:jc w:val="center"/>
              <w:rPr>
                <w:color w:val="000000"/>
              </w:rPr>
            </w:pPr>
            <w:r w:rsidRPr="00386DE8">
              <w:rPr>
                <w:color w:val="000000"/>
              </w:rPr>
              <w:t>57,56</w:t>
            </w:r>
          </w:p>
        </w:tc>
        <w:tc>
          <w:tcPr>
            <w:tcW w:w="1106" w:type="dxa"/>
            <w:vAlign w:val="bottom"/>
          </w:tcPr>
          <w:p w:rsidR="00354572" w:rsidRPr="00386DE8" w:rsidRDefault="00354572" w:rsidP="00386DE8">
            <w:pPr>
              <w:jc w:val="center"/>
              <w:rPr>
                <w:rFonts w:ascii="Calibri" w:hAnsi="Calibri" w:cs="Calibri"/>
                <w:color w:val="000000"/>
              </w:rPr>
            </w:pPr>
            <w:r w:rsidRPr="00386DE8">
              <w:rPr>
                <w:rFonts w:ascii="Calibri" w:hAnsi="Calibri" w:cs="Calibri"/>
                <w:color w:val="000000"/>
              </w:rPr>
              <w:t>77,08</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r w:rsidRPr="00386DE8">
              <w:rPr>
                <w:color w:val="000000"/>
              </w:rPr>
              <w:t xml:space="preserve">3. </w:t>
            </w:r>
            <w:proofErr w:type="gramStart"/>
            <w:r w:rsidRPr="00386DE8">
              <w:rPr>
                <w:color w:val="000000"/>
              </w:rPr>
              <w:t>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1134" w:type="dxa"/>
            <w:shd w:val="clear" w:color="auto" w:fill="auto"/>
            <w:noWrap/>
            <w:vAlign w:val="bottom"/>
            <w:hideMark/>
          </w:tcPr>
          <w:p w:rsidR="00354572" w:rsidRPr="00386DE8" w:rsidRDefault="00354572" w:rsidP="00386DE8">
            <w:pPr>
              <w:jc w:val="center"/>
              <w:rPr>
                <w:color w:val="000000"/>
              </w:rPr>
            </w:pPr>
            <w:r w:rsidRPr="00386DE8">
              <w:rPr>
                <w:color w:val="000000"/>
              </w:rPr>
              <w:t>81,96</w:t>
            </w:r>
          </w:p>
        </w:tc>
        <w:tc>
          <w:tcPr>
            <w:tcW w:w="992" w:type="dxa"/>
            <w:shd w:val="clear" w:color="auto" w:fill="auto"/>
            <w:noWrap/>
            <w:vAlign w:val="bottom"/>
            <w:hideMark/>
          </w:tcPr>
          <w:p w:rsidR="00354572" w:rsidRPr="00386DE8" w:rsidRDefault="00354572" w:rsidP="00386DE8">
            <w:pPr>
              <w:jc w:val="center"/>
              <w:rPr>
                <w:color w:val="000000"/>
              </w:rPr>
            </w:pPr>
            <w:r w:rsidRPr="00386DE8">
              <w:rPr>
                <w:color w:val="000000"/>
              </w:rPr>
              <w:t>80,18</w:t>
            </w:r>
          </w:p>
        </w:tc>
        <w:tc>
          <w:tcPr>
            <w:tcW w:w="1106" w:type="dxa"/>
            <w:shd w:val="clear" w:color="auto" w:fill="auto"/>
            <w:noWrap/>
            <w:vAlign w:val="bottom"/>
            <w:hideMark/>
          </w:tcPr>
          <w:p w:rsidR="00354572" w:rsidRPr="00386DE8" w:rsidRDefault="00354572" w:rsidP="00386DE8">
            <w:pPr>
              <w:jc w:val="center"/>
              <w:rPr>
                <w:color w:val="000000"/>
              </w:rPr>
            </w:pPr>
            <w:r w:rsidRPr="00386DE8">
              <w:rPr>
                <w:color w:val="000000"/>
              </w:rPr>
              <w:t>72,29</w:t>
            </w:r>
          </w:p>
        </w:tc>
        <w:tc>
          <w:tcPr>
            <w:tcW w:w="1106" w:type="dxa"/>
            <w:vAlign w:val="bottom"/>
          </w:tcPr>
          <w:p w:rsidR="00354572" w:rsidRPr="00386DE8" w:rsidRDefault="00354572" w:rsidP="00386DE8">
            <w:pPr>
              <w:jc w:val="center"/>
              <w:rPr>
                <w:rFonts w:ascii="Calibri" w:hAnsi="Calibri" w:cs="Calibri"/>
                <w:color w:val="000000"/>
              </w:rPr>
            </w:pPr>
            <w:r w:rsidRPr="00386DE8">
              <w:rPr>
                <w:rFonts w:ascii="Calibri" w:hAnsi="Calibri" w:cs="Calibri"/>
                <w:color w:val="000000"/>
              </w:rPr>
              <w:t>91,67</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r w:rsidRPr="00386DE8">
              <w:rPr>
                <w:color w:val="000000"/>
              </w:rPr>
              <w:t>4. Решать задачи, используя формулы, связывающие физические величины (путь, скорость тела):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1134" w:type="dxa"/>
            <w:shd w:val="clear" w:color="auto" w:fill="auto"/>
            <w:noWrap/>
            <w:vAlign w:val="bottom"/>
            <w:hideMark/>
          </w:tcPr>
          <w:p w:rsidR="00354572" w:rsidRPr="00386DE8" w:rsidRDefault="00354572" w:rsidP="00386DE8">
            <w:pPr>
              <w:jc w:val="center"/>
              <w:rPr>
                <w:color w:val="000000"/>
              </w:rPr>
            </w:pPr>
            <w:r w:rsidRPr="00386DE8">
              <w:rPr>
                <w:color w:val="000000"/>
              </w:rPr>
              <w:t>81,58</w:t>
            </w:r>
          </w:p>
        </w:tc>
        <w:tc>
          <w:tcPr>
            <w:tcW w:w="992" w:type="dxa"/>
            <w:shd w:val="clear" w:color="auto" w:fill="auto"/>
            <w:noWrap/>
            <w:vAlign w:val="bottom"/>
            <w:hideMark/>
          </w:tcPr>
          <w:p w:rsidR="00354572" w:rsidRPr="00386DE8" w:rsidRDefault="00354572" w:rsidP="00386DE8">
            <w:pPr>
              <w:jc w:val="center"/>
              <w:rPr>
                <w:color w:val="000000"/>
              </w:rPr>
            </w:pPr>
            <w:r w:rsidRPr="00386DE8">
              <w:rPr>
                <w:color w:val="000000"/>
              </w:rPr>
              <w:t>78,4</w:t>
            </w:r>
          </w:p>
        </w:tc>
        <w:tc>
          <w:tcPr>
            <w:tcW w:w="1106" w:type="dxa"/>
            <w:shd w:val="clear" w:color="auto" w:fill="auto"/>
            <w:noWrap/>
            <w:vAlign w:val="bottom"/>
            <w:hideMark/>
          </w:tcPr>
          <w:p w:rsidR="00354572" w:rsidRPr="00386DE8" w:rsidRDefault="00354572" w:rsidP="00386DE8">
            <w:pPr>
              <w:jc w:val="center"/>
              <w:rPr>
                <w:color w:val="000000"/>
              </w:rPr>
            </w:pPr>
            <w:r w:rsidRPr="00386DE8">
              <w:rPr>
                <w:color w:val="000000"/>
              </w:rPr>
              <w:t>74,82</w:t>
            </w:r>
          </w:p>
        </w:tc>
        <w:tc>
          <w:tcPr>
            <w:tcW w:w="1106" w:type="dxa"/>
            <w:vAlign w:val="bottom"/>
          </w:tcPr>
          <w:p w:rsidR="00354572" w:rsidRPr="00386DE8" w:rsidRDefault="00354572" w:rsidP="00386DE8">
            <w:pPr>
              <w:jc w:val="center"/>
              <w:rPr>
                <w:rFonts w:ascii="Calibri" w:hAnsi="Calibri" w:cs="Calibri"/>
                <w:color w:val="000000"/>
              </w:rPr>
            </w:pPr>
            <w:r w:rsidRPr="00386DE8">
              <w:rPr>
                <w:rFonts w:ascii="Calibri" w:hAnsi="Calibri" w:cs="Calibri"/>
                <w:color w:val="000000"/>
              </w:rPr>
              <w:t>58,33</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r w:rsidRPr="00386DE8">
              <w:rPr>
                <w:color w:val="000000"/>
              </w:rPr>
              <w:t>5. Интерпретировать результаты наблюдений и опытов</w:t>
            </w:r>
          </w:p>
        </w:tc>
        <w:tc>
          <w:tcPr>
            <w:tcW w:w="1134" w:type="dxa"/>
            <w:shd w:val="clear" w:color="auto" w:fill="auto"/>
            <w:noWrap/>
            <w:vAlign w:val="bottom"/>
            <w:hideMark/>
          </w:tcPr>
          <w:p w:rsidR="00354572" w:rsidRPr="00386DE8" w:rsidRDefault="00354572" w:rsidP="00386DE8">
            <w:pPr>
              <w:jc w:val="center"/>
              <w:rPr>
                <w:color w:val="000000"/>
              </w:rPr>
            </w:pPr>
            <w:r w:rsidRPr="00386DE8">
              <w:rPr>
                <w:color w:val="000000"/>
              </w:rPr>
              <w:t>74,66</w:t>
            </w:r>
          </w:p>
        </w:tc>
        <w:tc>
          <w:tcPr>
            <w:tcW w:w="992" w:type="dxa"/>
            <w:shd w:val="clear" w:color="auto" w:fill="auto"/>
            <w:noWrap/>
            <w:vAlign w:val="bottom"/>
            <w:hideMark/>
          </w:tcPr>
          <w:p w:rsidR="00354572" w:rsidRPr="00386DE8" w:rsidRDefault="00354572" w:rsidP="00386DE8">
            <w:pPr>
              <w:jc w:val="center"/>
              <w:rPr>
                <w:color w:val="000000"/>
              </w:rPr>
            </w:pPr>
            <w:r w:rsidRPr="00386DE8">
              <w:rPr>
                <w:color w:val="000000"/>
              </w:rPr>
              <w:t>73,9</w:t>
            </w:r>
          </w:p>
        </w:tc>
        <w:tc>
          <w:tcPr>
            <w:tcW w:w="1106" w:type="dxa"/>
            <w:shd w:val="clear" w:color="auto" w:fill="auto"/>
            <w:noWrap/>
            <w:vAlign w:val="bottom"/>
            <w:hideMark/>
          </w:tcPr>
          <w:p w:rsidR="00354572" w:rsidRPr="00386DE8" w:rsidRDefault="00354572" w:rsidP="00386DE8">
            <w:pPr>
              <w:jc w:val="center"/>
              <w:rPr>
                <w:color w:val="000000"/>
              </w:rPr>
            </w:pPr>
            <w:r w:rsidRPr="00386DE8">
              <w:rPr>
                <w:color w:val="000000"/>
              </w:rPr>
              <w:t>70,67</w:t>
            </w:r>
          </w:p>
        </w:tc>
        <w:tc>
          <w:tcPr>
            <w:tcW w:w="1106" w:type="dxa"/>
            <w:vAlign w:val="bottom"/>
          </w:tcPr>
          <w:p w:rsidR="00354572" w:rsidRPr="00386DE8" w:rsidRDefault="00354572" w:rsidP="00386DE8">
            <w:pPr>
              <w:jc w:val="center"/>
              <w:rPr>
                <w:rFonts w:ascii="Calibri" w:hAnsi="Calibri" w:cs="Calibri"/>
                <w:color w:val="000000"/>
              </w:rPr>
            </w:pPr>
            <w:r w:rsidRPr="00386DE8">
              <w:rPr>
                <w:rFonts w:ascii="Calibri" w:hAnsi="Calibri" w:cs="Calibri"/>
                <w:color w:val="000000"/>
              </w:rPr>
              <w:t>95,83</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r w:rsidRPr="00386DE8">
              <w:rPr>
                <w:color w:val="000000"/>
              </w:rPr>
              <w:t xml:space="preserve">6. Анализировать ситуации практико-ориентированного характера, узнавать в них проявление изученных </w:t>
            </w:r>
            <w:r w:rsidRPr="00386DE8">
              <w:rPr>
                <w:color w:val="000000"/>
              </w:rPr>
              <w:lastRenderedPageBreak/>
              <w:t>физических явлений или закономерностей и применять имеющиеся знания для их объяснения</w:t>
            </w:r>
          </w:p>
        </w:tc>
        <w:tc>
          <w:tcPr>
            <w:tcW w:w="1134" w:type="dxa"/>
            <w:shd w:val="clear" w:color="auto" w:fill="auto"/>
            <w:noWrap/>
            <w:vAlign w:val="bottom"/>
            <w:hideMark/>
          </w:tcPr>
          <w:p w:rsidR="00354572" w:rsidRPr="00386DE8" w:rsidRDefault="00354572" w:rsidP="00386DE8">
            <w:pPr>
              <w:jc w:val="center"/>
              <w:rPr>
                <w:color w:val="000000"/>
              </w:rPr>
            </w:pPr>
            <w:r w:rsidRPr="00386DE8">
              <w:rPr>
                <w:color w:val="000000"/>
              </w:rPr>
              <w:lastRenderedPageBreak/>
              <w:t>61,8</w:t>
            </w:r>
          </w:p>
        </w:tc>
        <w:tc>
          <w:tcPr>
            <w:tcW w:w="992" w:type="dxa"/>
            <w:shd w:val="clear" w:color="auto" w:fill="auto"/>
            <w:noWrap/>
            <w:vAlign w:val="bottom"/>
            <w:hideMark/>
          </w:tcPr>
          <w:p w:rsidR="00354572" w:rsidRPr="00386DE8" w:rsidRDefault="00354572" w:rsidP="00386DE8">
            <w:pPr>
              <w:jc w:val="center"/>
              <w:rPr>
                <w:color w:val="000000"/>
              </w:rPr>
            </w:pPr>
            <w:r w:rsidRPr="00386DE8">
              <w:rPr>
                <w:color w:val="000000"/>
              </w:rPr>
              <w:t>62,06</w:t>
            </w:r>
          </w:p>
        </w:tc>
        <w:tc>
          <w:tcPr>
            <w:tcW w:w="1106" w:type="dxa"/>
            <w:shd w:val="clear" w:color="auto" w:fill="auto"/>
            <w:noWrap/>
            <w:vAlign w:val="bottom"/>
            <w:hideMark/>
          </w:tcPr>
          <w:p w:rsidR="00354572" w:rsidRPr="00386DE8" w:rsidRDefault="00354572" w:rsidP="00386DE8">
            <w:pPr>
              <w:jc w:val="center"/>
              <w:rPr>
                <w:color w:val="000000"/>
              </w:rPr>
            </w:pPr>
            <w:r w:rsidRPr="00386DE8">
              <w:rPr>
                <w:color w:val="000000"/>
              </w:rPr>
              <w:t>65,77</w:t>
            </w:r>
          </w:p>
        </w:tc>
        <w:tc>
          <w:tcPr>
            <w:tcW w:w="1106" w:type="dxa"/>
            <w:vAlign w:val="bottom"/>
          </w:tcPr>
          <w:p w:rsidR="00354572" w:rsidRPr="00386DE8" w:rsidRDefault="00354572" w:rsidP="00386DE8">
            <w:pPr>
              <w:jc w:val="center"/>
              <w:rPr>
                <w:rFonts w:ascii="Calibri" w:hAnsi="Calibri" w:cs="Calibri"/>
                <w:color w:val="000000"/>
              </w:rPr>
            </w:pPr>
            <w:r w:rsidRPr="00386DE8">
              <w:rPr>
                <w:rFonts w:ascii="Calibri" w:hAnsi="Calibri" w:cs="Calibri"/>
                <w:color w:val="000000"/>
              </w:rPr>
              <w:t>100</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r w:rsidRPr="00386DE8">
              <w:rPr>
                <w:color w:val="000000"/>
              </w:rPr>
              <w:lastRenderedPageBreak/>
              <w:t xml:space="preserve">7. Использовать при выполнении учебных задач справочные материалы;  делать выводы по результатам исследования  </w:t>
            </w:r>
          </w:p>
        </w:tc>
        <w:tc>
          <w:tcPr>
            <w:tcW w:w="1134" w:type="dxa"/>
            <w:shd w:val="clear" w:color="auto" w:fill="auto"/>
            <w:noWrap/>
            <w:vAlign w:val="bottom"/>
            <w:hideMark/>
          </w:tcPr>
          <w:p w:rsidR="00354572" w:rsidRPr="00386DE8" w:rsidRDefault="00354572" w:rsidP="00386DE8">
            <w:pPr>
              <w:jc w:val="center"/>
              <w:rPr>
                <w:color w:val="000000"/>
              </w:rPr>
            </w:pPr>
            <w:r w:rsidRPr="00386DE8">
              <w:rPr>
                <w:color w:val="000000"/>
              </w:rPr>
              <w:t>38,36</w:t>
            </w:r>
          </w:p>
        </w:tc>
        <w:tc>
          <w:tcPr>
            <w:tcW w:w="992" w:type="dxa"/>
            <w:shd w:val="clear" w:color="auto" w:fill="auto"/>
            <w:noWrap/>
            <w:vAlign w:val="bottom"/>
            <w:hideMark/>
          </w:tcPr>
          <w:p w:rsidR="00354572" w:rsidRPr="00386DE8" w:rsidRDefault="00354572" w:rsidP="00386DE8">
            <w:pPr>
              <w:jc w:val="center"/>
              <w:rPr>
                <w:color w:val="000000"/>
              </w:rPr>
            </w:pPr>
            <w:r w:rsidRPr="00386DE8">
              <w:rPr>
                <w:color w:val="000000"/>
              </w:rPr>
              <w:t>39,92</w:t>
            </w:r>
          </w:p>
        </w:tc>
        <w:tc>
          <w:tcPr>
            <w:tcW w:w="1106" w:type="dxa"/>
            <w:shd w:val="clear" w:color="auto" w:fill="auto"/>
            <w:noWrap/>
            <w:vAlign w:val="bottom"/>
            <w:hideMark/>
          </w:tcPr>
          <w:p w:rsidR="00354572" w:rsidRPr="00386DE8" w:rsidRDefault="00354572" w:rsidP="00386DE8">
            <w:pPr>
              <w:jc w:val="center"/>
              <w:rPr>
                <w:color w:val="000000"/>
              </w:rPr>
            </w:pPr>
            <w:r w:rsidRPr="00386DE8">
              <w:rPr>
                <w:color w:val="000000"/>
              </w:rPr>
              <w:t>45,43</w:t>
            </w:r>
          </w:p>
        </w:tc>
        <w:tc>
          <w:tcPr>
            <w:tcW w:w="1106" w:type="dxa"/>
            <w:vAlign w:val="bottom"/>
          </w:tcPr>
          <w:p w:rsidR="00354572" w:rsidRPr="00386DE8" w:rsidRDefault="00354572" w:rsidP="00386DE8">
            <w:pPr>
              <w:jc w:val="center"/>
              <w:rPr>
                <w:rFonts w:ascii="Calibri" w:hAnsi="Calibri" w:cs="Calibri"/>
                <w:color w:val="000000"/>
              </w:rPr>
            </w:pPr>
            <w:r w:rsidRPr="00386DE8">
              <w:rPr>
                <w:rFonts w:ascii="Calibri" w:hAnsi="Calibri" w:cs="Calibri"/>
                <w:color w:val="000000"/>
              </w:rPr>
              <w:t>27,08</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r w:rsidRPr="00386DE8">
              <w:rPr>
                <w:color w:val="000000"/>
              </w:rPr>
              <w:t xml:space="preserve">8. </w:t>
            </w:r>
            <w:proofErr w:type="gramStart"/>
            <w:r w:rsidRPr="00386DE8">
              <w:rPr>
                <w:color w:val="000000"/>
              </w:rPr>
              <w:t>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1134" w:type="dxa"/>
            <w:shd w:val="clear" w:color="auto" w:fill="auto"/>
            <w:noWrap/>
            <w:vAlign w:val="bottom"/>
            <w:hideMark/>
          </w:tcPr>
          <w:p w:rsidR="00354572" w:rsidRPr="00386DE8" w:rsidRDefault="00354572" w:rsidP="00386DE8">
            <w:pPr>
              <w:jc w:val="center"/>
              <w:rPr>
                <w:color w:val="000000"/>
              </w:rPr>
            </w:pPr>
            <w:r w:rsidRPr="00386DE8">
              <w:rPr>
                <w:color w:val="000000"/>
              </w:rPr>
              <w:t>59,75</w:t>
            </w:r>
          </w:p>
        </w:tc>
        <w:tc>
          <w:tcPr>
            <w:tcW w:w="992" w:type="dxa"/>
            <w:shd w:val="clear" w:color="auto" w:fill="auto"/>
            <w:noWrap/>
            <w:vAlign w:val="bottom"/>
            <w:hideMark/>
          </w:tcPr>
          <w:p w:rsidR="00354572" w:rsidRPr="00386DE8" w:rsidRDefault="00354572" w:rsidP="00386DE8">
            <w:pPr>
              <w:jc w:val="center"/>
              <w:rPr>
                <w:color w:val="000000"/>
              </w:rPr>
            </w:pPr>
            <w:r w:rsidRPr="00386DE8">
              <w:rPr>
                <w:color w:val="000000"/>
              </w:rPr>
              <w:t>59,68</w:t>
            </w:r>
          </w:p>
        </w:tc>
        <w:tc>
          <w:tcPr>
            <w:tcW w:w="1106" w:type="dxa"/>
            <w:shd w:val="clear" w:color="auto" w:fill="auto"/>
            <w:noWrap/>
            <w:vAlign w:val="bottom"/>
            <w:hideMark/>
          </w:tcPr>
          <w:p w:rsidR="00354572" w:rsidRPr="00386DE8" w:rsidRDefault="00354572" w:rsidP="00386DE8">
            <w:pPr>
              <w:jc w:val="center"/>
              <w:rPr>
                <w:color w:val="000000"/>
              </w:rPr>
            </w:pPr>
            <w:r w:rsidRPr="00386DE8">
              <w:rPr>
                <w:color w:val="000000"/>
              </w:rPr>
              <w:t>59,02</w:t>
            </w:r>
          </w:p>
        </w:tc>
        <w:tc>
          <w:tcPr>
            <w:tcW w:w="1106" w:type="dxa"/>
            <w:vAlign w:val="bottom"/>
          </w:tcPr>
          <w:p w:rsidR="00354572" w:rsidRPr="00386DE8" w:rsidRDefault="00354572" w:rsidP="00386DE8">
            <w:pPr>
              <w:jc w:val="center"/>
              <w:rPr>
                <w:rFonts w:ascii="Calibri" w:hAnsi="Calibri" w:cs="Calibri"/>
                <w:color w:val="000000"/>
              </w:rPr>
            </w:pPr>
            <w:r w:rsidRPr="00386DE8">
              <w:rPr>
                <w:rFonts w:ascii="Calibri" w:hAnsi="Calibri" w:cs="Calibri"/>
                <w:color w:val="000000"/>
              </w:rPr>
              <w:t>91,67</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r w:rsidRPr="00386DE8">
              <w:rPr>
                <w:color w:val="000000"/>
              </w:rPr>
              <w:t xml:space="preserve">9. </w:t>
            </w:r>
            <w:proofErr w:type="gramStart"/>
            <w:r w:rsidRPr="00386DE8">
              <w:rPr>
                <w:color w:val="000000"/>
              </w:rPr>
              <w:t>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roofErr w:type="gramEnd"/>
          </w:p>
        </w:tc>
        <w:tc>
          <w:tcPr>
            <w:tcW w:w="1134" w:type="dxa"/>
            <w:shd w:val="clear" w:color="auto" w:fill="auto"/>
            <w:noWrap/>
            <w:vAlign w:val="bottom"/>
            <w:hideMark/>
          </w:tcPr>
          <w:p w:rsidR="00354572" w:rsidRPr="00386DE8" w:rsidRDefault="00354572" w:rsidP="00386DE8">
            <w:pPr>
              <w:jc w:val="center"/>
              <w:rPr>
                <w:color w:val="000000"/>
              </w:rPr>
            </w:pPr>
            <w:r w:rsidRPr="00386DE8">
              <w:rPr>
                <w:color w:val="000000"/>
              </w:rPr>
              <w:t>45,68</w:t>
            </w:r>
          </w:p>
        </w:tc>
        <w:tc>
          <w:tcPr>
            <w:tcW w:w="992" w:type="dxa"/>
            <w:shd w:val="clear" w:color="auto" w:fill="auto"/>
            <w:noWrap/>
            <w:vAlign w:val="bottom"/>
            <w:hideMark/>
          </w:tcPr>
          <w:p w:rsidR="00354572" w:rsidRPr="00386DE8" w:rsidRDefault="00354572" w:rsidP="00386DE8">
            <w:pPr>
              <w:jc w:val="center"/>
              <w:rPr>
                <w:color w:val="000000"/>
              </w:rPr>
            </w:pPr>
            <w:r w:rsidRPr="00386DE8">
              <w:rPr>
                <w:color w:val="000000"/>
              </w:rPr>
              <w:t>46,85</w:t>
            </w:r>
          </w:p>
        </w:tc>
        <w:tc>
          <w:tcPr>
            <w:tcW w:w="1106" w:type="dxa"/>
            <w:shd w:val="clear" w:color="auto" w:fill="auto"/>
            <w:noWrap/>
            <w:vAlign w:val="bottom"/>
            <w:hideMark/>
          </w:tcPr>
          <w:p w:rsidR="00354572" w:rsidRPr="00386DE8" w:rsidRDefault="00354572" w:rsidP="00386DE8">
            <w:pPr>
              <w:jc w:val="center"/>
              <w:rPr>
                <w:color w:val="000000"/>
              </w:rPr>
            </w:pPr>
            <w:r w:rsidRPr="00386DE8">
              <w:rPr>
                <w:color w:val="000000"/>
              </w:rPr>
              <w:t>41,56</w:t>
            </w:r>
          </w:p>
        </w:tc>
        <w:tc>
          <w:tcPr>
            <w:tcW w:w="1106" w:type="dxa"/>
            <w:vAlign w:val="bottom"/>
          </w:tcPr>
          <w:p w:rsidR="00354572" w:rsidRPr="00386DE8" w:rsidRDefault="00354572" w:rsidP="00386DE8">
            <w:pPr>
              <w:jc w:val="center"/>
              <w:rPr>
                <w:rFonts w:ascii="Calibri" w:hAnsi="Calibri" w:cs="Calibri"/>
                <w:color w:val="000000"/>
              </w:rPr>
            </w:pPr>
            <w:r w:rsidRPr="00386DE8">
              <w:rPr>
                <w:rFonts w:ascii="Calibri" w:hAnsi="Calibri" w:cs="Calibri"/>
                <w:color w:val="000000"/>
              </w:rPr>
              <w:t>10,42</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r w:rsidRPr="00386DE8">
              <w:rPr>
                <w:color w:val="000000"/>
              </w:rPr>
              <w:t xml:space="preserve">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386DE8">
              <w:rPr>
                <w:color w:val="000000"/>
              </w:rPr>
              <w:t>для</w:t>
            </w:r>
            <w:proofErr w:type="gramEnd"/>
            <w:r w:rsidRPr="00386DE8">
              <w:rPr>
                <w:color w:val="000000"/>
              </w:rPr>
              <w:t xml:space="preserve"> </w:t>
            </w:r>
            <w:proofErr w:type="gramStart"/>
            <w:r w:rsidRPr="00386DE8">
              <w:rPr>
                <w:color w:val="000000"/>
              </w:rPr>
              <w:t>ее</w:t>
            </w:r>
            <w:proofErr w:type="gramEnd"/>
            <w:r w:rsidRPr="00386DE8">
              <w:rPr>
                <w:color w:val="000000"/>
              </w:rPr>
              <w:t xml:space="preserve"> решения, проводить расчеты и оценивать реальность полученного значения физической величины</w:t>
            </w:r>
          </w:p>
        </w:tc>
        <w:tc>
          <w:tcPr>
            <w:tcW w:w="1134" w:type="dxa"/>
            <w:shd w:val="clear" w:color="auto" w:fill="auto"/>
            <w:noWrap/>
            <w:vAlign w:val="bottom"/>
            <w:hideMark/>
          </w:tcPr>
          <w:p w:rsidR="00354572" w:rsidRPr="00386DE8" w:rsidRDefault="00354572" w:rsidP="00386DE8">
            <w:pPr>
              <w:jc w:val="center"/>
              <w:rPr>
                <w:color w:val="000000"/>
              </w:rPr>
            </w:pPr>
            <w:r w:rsidRPr="00386DE8">
              <w:rPr>
                <w:color w:val="000000"/>
              </w:rPr>
              <w:t>15,41</w:t>
            </w:r>
          </w:p>
        </w:tc>
        <w:tc>
          <w:tcPr>
            <w:tcW w:w="992" w:type="dxa"/>
            <w:shd w:val="clear" w:color="auto" w:fill="auto"/>
            <w:noWrap/>
            <w:vAlign w:val="bottom"/>
            <w:hideMark/>
          </w:tcPr>
          <w:p w:rsidR="00354572" w:rsidRPr="00386DE8" w:rsidRDefault="00354572" w:rsidP="00386DE8">
            <w:pPr>
              <w:jc w:val="center"/>
              <w:rPr>
                <w:color w:val="000000"/>
              </w:rPr>
            </w:pPr>
            <w:r w:rsidRPr="00386DE8">
              <w:rPr>
                <w:color w:val="000000"/>
              </w:rPr>
              <w:t>19,14</w:t>
            </w:r>
          </w:p>
        </w:tc>
        <w:tc>
          <w:tcPr>
            <w:tcW w:w="1106" w:type="dxa"/>
            <w:shd w:val="clear" w:color="auto" w:fill="auto"/>
            <w:noWrap/>
            <w:vAlign w:val="bottom"/>
            <w:hideMark/>
          </w:tcPr>
          <w:p w:rsidR="00354572" w:rsidRPr="00386DE8" w:rsidRDefault="00354572" w:rsidP="00386DE8">
            <w:pPr>
              <w:jc w:val="center"/>
              <w:rPr>
                <w:color w:val="000000"/>
              </w:rPr>
            </w:pPr>
            <w:r w:rsidRPr="00386DE8">
              <w:rPr>
                <w:color w:val="000000"/>
              </w:rPr>
              <w:t>19,73</w:t>
            </w:r>
          </w:p>
        </w:tc>
        <w:tc>
          <w:tcPr>
            <w:tcW w:w="1106" w:type="dxa"/>
            <w:vAlign w:val="bottom"/>
          </w:tcPr>
          <w:p w:rsidR="00354572" w:rsidRPr="00386DE8" w:rsidRDefault="00354572" w:rsidP="00386DE8">
            <w:pPr>
              <w:jc w:val="center"/>
              <w:rPr>
                <w:rFonts w:ascii="Calibri" w:hAnsi="Calibri" w:cs="Calibri"/>
                <w:color w:val="000000"/>
              </w:rPr>
            </w:pPr>
            <w:r w:rsidRPr="00386DE8">
              <w:rPr>
                <w:rFonts w:ascii="Calibri" w:hAnsi="Calibri" w:cs="Calibri"/>
                <w:color w:val="000000"/>
              </w:rPr>
              <w:t>19,44</w:t>
            </w:r>
          </w:p>
        </w:tc>
      </w:tr>
      <w:tr w:rsidR="00354572" w:rsidRPr="00386DE8" w:rsidTr="00254AF4">
        <w:trPr>
          <w:trHeight w:val="288"/>
        </w:trPr>
        <w:tc>
          <w:tcPr>
            <w:tcW w:w="6096" w:type="dxa"/>
            <w:shd w:val="clear" w:color="auto" w:fill="auto"/>
            <w:noWrap/>
            <w:vAlign w:val="bottom"/>
            <w:hideMark/>
          </w:tcPr>
          <w:p w:rsidR="00354572" w:rsidRPr="00386DE8" w:rsidRDefault="00354572" w:rsidP="00E10E52">
            <w:pPr>
              <w:rPr>
                <w:color w:val="000000"/>
              </w:rPr>
            </w:pPr>
            <w:r w:rsidRPr="00386DE8">
              <w:rPr>
                <w:color w:val="000000"/>
              </w:rPr>
              <w:t xml:space="preserve">11.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386DE8">
              <w:rPr>
                <w:color w:val="000000"/>
              </w:rPr>
              <w:t>для</w:t>
            </w:r>
            <w:proofErr w:type="gramEnd"/>
            <w:r w:rsidRPr="00386DE8">
              <w:rPr>
                <w:color w:val="000000"/>
              </w:rPr>
              <w:t xml:space="preserve"> </w:t>
            </w:r>
            <w:proofErr w:type="gramStart"/>
            <w:r w:rsidRPr="00386DE8">
              <w:rPr>
                <w:color w:val="000000"/>
              </w:rPr>
              <w:t>ее</w:t>
            </w:r>
            <w:proofErr w:type="gramEnd"/>
            <w:r w:rsidRPr="00386DE8">
              <w:rPr>
                <w:color w:val="000000"/>
              </w:rPr>
              <w:t xml:space="preserve"> решения, проводить расчеты и оценивать реальность полученного значения физической величины  </w:t>
            </w:r>
          </w:p>
        </w:tc>
        <w:tc>
          <w:tcPr>
            <w:tcW w:w="1134" w:type="dxa"/>
            <w:shd w:val="clear" w:color="auto" w:fill="auto"/>
            <w:noWrap/>
            <w:vAlign w:val="bottom"/>
            <w:hideMark/>
          </w:tcPr>
          <w:p w:rsidR="00354572" w:rsidRPr="00386DE8" w:rsidRDefault="00354572" w:rsidP="00386DE8">
            <w:pPr>
              <w:jc w:val="center"/>
              <w:rPr>
                <w:color w:val="000000"/>
              </w:rPr>
            </w:pPr>
            <w:r w:rsidRPr="00386DE8">
              <w:rPr>
                <w:color w:val="000000"/>
              </w:rPr>
              <w:t>8,39</w:t>
            </w:r>
          </w:p>
        </w:tc>
        <w:tc>
          <w:tcPr>
            <w:tcW w:w="992" w:type="dxa"/>
            <w:shd w:val="clear" w:color="auto" w:fill="auto"/>
            <w:noWrap/>
            <w:vAlign w:val="bottom"/>
            <w:hideMark/>
          </w:tcPr>
          <w:p w:rsidR="00354572" w:rsidRPr="00386DE8" w:rsidRDefault="00354572" w:rsidP="00386DE8">
            <w:pPr>
              <w:jc w:val="center"/>
              <w:rPr>
                <w:color w:val="000000"/>
              </w:rPr>
            </w:pPr>
            <w:r w:rsidRPr="00386DE8">
              <w:rPr>
                <w:color w:val="000000"/>
              </w:rPr>
              <w:t>9,99</w:t>
            </w:r>
          </w:p>
        </w:tc>
        <w:tc>
          <w:tcPr>
            <w:tcW w:w="1106" w:type="dxa"/>
            <w:shd w:val="clear" w:color="auto" w:fill="auto"/>
            <w:noWrap/>
            <w:vAlign w:val="bottom"/>
            <w:hideMark/>
          </w:tcPr>
          <w:p w:rsidR="00354572" w:rsidRPr="00386DE8" w:rsidRDefault="00354572" w:rsidP="00386DE8">
            <w:pPr>
              <w:jc w:val="center"/>
              <w:rPr>
                <w:color w:val="000000"/>
              </w:rPr>
            </w:pPr>
            <w:r w:rsidRPr="00386DE8">
              <w:rPr>
                <w:color w:val="000000"/>
              </w:rPr>
              <w:t>8,85</w:t>
            </w:r>
          </w:p>
        </w:tc>
        <w:tc>
          <w:tcPr>
            <w:tcW w:w="1106" w:type="dxa"/>
            <w:vAlign w:val="bottom"/>
          </w:tcPr>
          <w:p w:rsidR="00354572" w:rsidRPr="00386DE8" w:rsidRDefault="00354572" w:rsidP="00386DE8">
            <w:pPr>
              <w:jc w:val="center"/>
              <w:rPr>
                <w:rFonts w:ascii="Calibri" w:hAnsi="Calibri" w:cs="Calibri"/>
                <w:color w:val="000000"/>
              </w:rPr>
            </w:pPr>
            <w:r w:rsidRPr="00386DE8">
              <w:rPr>
                <w:rFonts w:ascii="Calibri" w:hAnsi="Calibri" w:cs="Calibri"/>
                <w:color w:val="000000"/>
              </w:rPr>
              <w:t>6,94</w:t>
            </w:r>
          </w:p>
        </w:tc>
      </w:tr>
    </w:tbl>
    <w:p w:rsidR="0038612E" w:rsidRDefault="00285BCC">
      <w:r>
        <w:t xml:space="preserve"> Затруднения вызвали следующие задания №1,3,5,8</w:t>
      </w:r>
    </w:p>
    <w:p w:rsidR="00285BCC" w:rsidRDefault="00285BCC">
      <w:r>
        <w:t>Справились с заданиями №7,9,11</w:t>
      </w:r>
    </w:p>
    <w:p w:rsidR="00285BCC" w:rsidRDefault="00285BCC"/>
    <w:p w:rsidR="00285BCC" w:rsidRDefault="00285BCC"/>
    <w:p w:rsidR="00285BCC" w:rsidRDefault="00285BCC"/>
    <w:p w:rsidR="00386DE8" w:rsidRDefault="00386DE8" w:rsidP="00285BCC">
      <w:pPr>
        <w:shd w:val="clear" w:color="auto" w:fill="FFFFFF"/>
        <w:ind w:left="567" w:firstLine="567"/>
        <w:jc w:val="both"/>
        <w:rPr>
          <w:b/>
          <w:bCs/>
        </w:rPr>
      </w:pPr>
    </w:p>
    <w:p w:rsidR="00386DE8" w:rsidRDefault="00386DE8" w:rsidP="00285BCC">
      <w:pPr>
        <w:shd w:val="clear" w:color="auto" w:fill="FFFFFF"/>
        <w:ind w:left="567" w:firstLine="567"/>
        <w:jc w:val="both"/>
        <w:rPr>
          <w:b/>
          <w:bCs/>
        </w:rPr>
      </w:pPr>
    </w:p>
    <w:p w:rsidR="00285BCC" w:rsidRDefault="00285BCC" w:rsidP="00386DE8">
      <w:pPr>
        <w:shd w:val="clear" w:color="auto" w:fill="FFFFFF"/>
        <w:ind w:left="567" w:firstLine="567"/>
        <w:jc w:val="center"/>
        <w:rPr>
          <w:b/>
          <w:bCs/>
        </w:rPr>
      </w:pPr>
      <w:r w:rsidRPr="00F875D7">
        <w:rPr>
          <w:b/>
          <w:bCs/>
        </w:rPr>
        <w:lastRenderedPageBreak/>
        <w:t xml:space="preserve">в </w:t>
      </w:r>
      <w:r>
        <w:rPr>
          <w:b/>
          <w:bCs/>
        </w:rPr>
        <w:t>8</w:t>
      </w:r>
      <w:r w:rsidRPr="00F875D7">
        <w:rPr>
          <w:b/>
          <w:bCs/>
        </w:rPr>
        <w:t xml:space="preserve"> классах</w:t>
      </w:r>
    </w:p>
    <w:p w:rsidR="00386DE8" w:rsidRPr="00F875D7" w:rsidRDefault="00386DE8" w:rsidP="00386DE8">
      <w:pPr>
        <w:shd w:val="clear" w:color="auto" w:fill="FFFFFF"/>
        <w:ind w:left="567" w:firstLine="567"/>
        <w:jc w:val="center"/>
        <w:rPr>
          <w:b/>
        </w:rPr>
      </w:pPr>
    </w:p>
    <w:p w:rsidR="00285BCC" w:rsidRPr="00F875D7" w:rsidRDefault="00285BCC" w:rsidP="00386DE8">
      <w:pPr>
        <w:widowControl w:val="0"/>
        <w:tabs>
          <w:tab w:val="left" w:pos="1109"/>
        </w:tabs>
        <w:autoSpaceDE w:val="0"/>
        <w:autoSpaceDN w:val="0"/>
        <w:ind w:left="284" w:firstLine="283"/>
        <w:jc w:val="both"/>
        <w:rPr>
          <w:bCs/>
        </w:rPr>
      </w:pPr>
      <w:r w:rsidRPr="00F875D7">
        <w:rPr>
          <w:bCs/>
        </w:rPr>
        <w:t>Всероссийская проверочная работа (ВПР) предназначена для итоговой оценки учебной подготовки участников ВПР, изучавших школьный курс</w:t>
      </w:r>
      <w:r>
        <w:rPr>
          <w:bCs/>
          <w:i/>
          <w:u w:val="single"/>
        </w:rPr>
        <w:t xml:space="preserve"> физике.</w:t>
      </w:r>
    </w:p>
    <w:p w:rsidR="00285BCC" w:rsidRPr="00F875D7" w:rsidRDefault="00285BCC" w:rsidP="00386DE8">
      <w:pPr>
        <w:widowControl w:val="0"/>
        <w:tabs>
          <w:tab w:val="left" w:pos="1109"/>
        </w:tabs>
        <w:autoSpaceDE w:val="0"/>
        <w:autoSpaceDN w:val="0"/>
        <w:ind w:left="284" w:firstLine="283"/>
        <w:jc w:val="both"/>
        <w:rPr>
          <w:bCs/>
        </w:rPr>
      </w:pPr>
      <w:r w:rsidRPr="00F875D7">
        <w:rPr>
          <w:bCs/>
        </w:rPr>
        <w:t>Всего в ВПР приняли участие:</w:t>
      </w:r>
      <w:r>
        <w:rPr>
          <w:bCs/>
        </w:rPr>
        <w:t>26</w:t>
      </w:r>
    </w:p>
    <w:p w:rsidR="00285BCC" w:rsidRPr="00F875D7" w:rsidRDefault="00285BCC" w:rsidP="00285BCC">
      <w:pPr>
        <w:widowControl w:val="0"/>
        <w:tabs>
          <w:tab w:val="left" w:pos="1109"/>
        </w:tabs>
        <w:autoSpaceDE w:val="0"/>
        <w:autoSpaceDN w:val="0"/>
        <w:ind w:left="567"/>
        <w:jc w:val="both"/>
        <w:rPr>
          <w:bCs/>
        </w:rPr>
      </w:pPr>
      <w:proofErr w:type="gramStart"/>
      <w:r w:rsidRPr="00F875D7">
        <w:rPr>
          <w:bCs/>
        </w:rPr>
        <w:t>Обучающихся</w:t>
      </w:r>
      <w:proofErr w:type="gramEnd"/>
      <w:r w:rsidRPr="00F875D7">
        <w:rPr>
          <w:b/>
          <w:bCs/>
        </w:rPr>
        <w:t xml:space="preserve"> -</w:t>
      </w:r>
      <w:r>
        <w:rPr>
          <w:b/>
          <w:bCs/>
        </w:rPr>
        <w:t>28</w:t>
      </w:r>
      <w:r>
        <w:rPr>
          <w:bCs/>
        </w:rPr>
        <w:t>,  93</w:t>
      </w:r>
      <w:r w:rsidRPr="00F875D7">
        <w:rPr>
          <w:b/>
          <w:bCs/>
        </w:rPr>
        <w:t xml:space="preserve"> </w:t>
      </w:r>
      <w:r w:rsidRPr="00F875D7">
        <w:rPr>
          <w:bCs/>
        </w:rPr>
        <w:t>% от общего количества обучающихся параллели.</w:t>
      </w:r>
    </w:p>
    <w:p w:rsidR="00285BCC" w:rsidRPr="00FD1E38" w:rsidRDefault="00285BCC" w:rsidP="007579C7">
      <w:pPr>
        <w:pStyle w:val="a4"/>
        <w:spacing w:before="4"/>
        <w:rPr>
          <w:b/>
          <w:sz w:val="24"/>
          <w:szCs w:val="24"/>
        </w:rPr>
      </w:pPr>
    </w:p>
    <w:p w:rsidR="00285BCC" w:rsidRDefault="00285BCC" w:rsidP="00386DE8">
      <w:pPr>
        <w:pStyle w:val="a6"/>
        <w:widowControl w:val="0"/>
        <w:autoSpaceDE w:val="0"/>
        <w:autoSpaceDN w:val="0"/>
        <w:ind w:left="851"/>
        <w:jc w:val="center"/>
        <w:rPr>
          <w:b/>
        </w:rPr>
      </w:pPr>
      <w:r w:rsidRPr="00E22340">
        <w:rPr>
          <w:b/>
        </w:rPr>
        <w:t>Статистика по отметкам (распределение групп баллов %).</w:t>
      </w:r>
    </w:p>
    <w:p w:rsidR="00386DE8" w:rsidRPr="00E22340" w:rsidRDefault="00386DE8" w:rsidP="00386DE8">
      <w:pPr>
        <w:pStyle w:val="a6"/>
        <w:widowControl w:val="0"/>
        <w:autoSpaceDE w:val="0"/>
        <w:autoSpaceDN w:val="0"/>
        <w:ind w:left="851"/>
        <w:jc w:val="center"/>
        <w:rPr>
          <w:b/>
        </w:rPr>
      </w:pPr>
    </w:p>
    <w:tbl>
      <w:tblPr>
        <w:tblStyle w:val="a3"/>
        <w:tblW w:w="10206" w:type="dxa"/>
        <w:tblInd w:w="534" w:type="dxa"/>
        <w:tblLook w:val="04A0"/>
      </w:tblPr>
      <w:tblGrid>
        <w:gridCol w:w="1723"/>
        <w:gridCol w:w="1247"/>
        <w:gridCol w:w="1682"/>
        <w:gridCol w:w="1264"/>
        <w:gridCol w:w="1126"/>
        <w:gridCol w:w="1264"/>
        <w:gridCol w:w="1264"/>
        <w:gridCol w:w="636"/>
      </w:tblGrid>
      <w:tr w:rsidR="00285BCC" w:rsidRPr="00386DE8" w:rsidTr="00386DE8">
        <w:tc>
          <w:tcPr>
            <w:tcW w:w="1725" w:type="dxa"/>
            <w:vAlign w:val="center"/>
          </w:tcPr>
          <w:p w:rsidR="00285BCC" w:rsidRPr="00386DE8" w:rsidRDefault="00285BCC" w:rsidP="00E10E52">
            <w:pPr>
              <w:jc w:val="center"/>
              <w:rPr>
                <w:sz w:val="24"/>
                <w:szCs w:val="24"/>
              </w:rPr>
            </w:pPr>
          </w:p>
        </w:tc>
        <w:tc>
          <w:tcPr>
            <w:tcW w:w="1255" w:type="dxa"/>
            <w:vAlign w:val="center"/>
          </w:tcPr>
          <w:p w:rsidR="00285BCC" w:rsidRPr="00386DE8" w:rsidRDefault="00285BCC" w:rsidP="00E10E52">
            <w:pPr>
              <w:jc w:val="center"/>
              <w:rPr>
                <w:b/>
                <w:sz w:val="24"/>
                <w:szCs w:val="24"/>
              </w:rPr>
            </w:pPr>
            <w:r w:rsidRPr="00386DE8">
              <w:rPr>
                <w:b/>
                <w:sz w:val="24"/>
                <w:szCs w:val="24"/>
              </w:rPr>
              <w:t>Кол-во ОО</w:t>
            </w:r>
          </w:p>
        </w:tc>
        <w:tc>
          <w:tcPr>
            <w:tcW w:w="1685" w:type="dxa"/>
            <w:vAlign w:val="center"/>
          </w:tcPr>
          <w:p w:rsidR="00285BCC" w:rsidRPr="00386DE8" w:rsidRDefault="00285BCC" w:rsidP="00E10E52">
            <w:pPr>
              <w:jc w:val="center"/>
              <w:rPr>
                <w:b/>
                <w:sz w:val="24"/>
                <w:szCs w:val="24"/>
              </w:rPr>
            </w:pPr>
            <w:r w:rsidRPr="00386DE8">
              <w:rPr>
                <w:b/>
                <w:sz w:val="24"/>
                <w:szCs w:val="24"/>
              </w:rPr>
              <w:t>Кол-во участников</w:t>
            </w:r>
          </w:p>
        </w:tc>
        <w:tc>
          <w:tcPr>
            <w:tcW w:w="1270" w:type="dxa"/>
            <w:vAlign w:val="center"/>
          </w:tcPr>
          <w:p w:rsidR="00285BCC" w:rsidRPr="00386DE8" w:rsidRDefault="00285BCC" w:rsidP="00E10E52">
            <w:pPr>
              <w:jc w:val="center"/>
              <w:rPr>
                <w:b/>
                <w:sz w:val="24"/>
                <w:szCs w:val="24"/>
              </w:rPr>
            </w:pPr>
            <w:r w:rsidRPr="00386DE8">
              <w:rPr>
                <w:b/>
                <w:sz w:val="24"/>
                <w:szCs w:val="24"/>
              </w:rPr>
              <w:t>«2»%</w:t>
            </w:r>
          </w:p>
        </w:tc>
        <w:tc>
          <w:tcPr>
            <w:tcW w:w="1130" w:type="dxa"/>
            <w:vAlign w:val="center"/>
          </w:tcPr>
          <w:p w:rsidR="00285BCC" w:rsidRPr="00386DE8" w:rsidRDefault="00285BCC" w:rsidP="00E10E52">
            <w:pPr>
              <w:jc w:val="center"/>
              <w:rPr>
                <w:b/>
                <w:sz w:val="24"/>
                <w:szCs w:val="24"/>
              </w:rPr>
            </w:pPr>
            <w:r w:rsidRPr="00386DE8">
              <w:rPr>
                <w:b/>
                <w:sz w:val="24"/>
                <w:szCs w:val="24"/>
              </w:rPr>
              <w:t>«3»%</w:t>
            </w:r>
          </w:p>
        </w:tc>
        <w:tc>
          <w:tcPr>
            <w:tcW w:w="1270" w:type="dxa"/>
            <w:vAlign w:val="center"/>
          </w:tcPr>
          <w:p w:rsidR="00285BCC" w:rsidRPr="00386DE8" w:rsidRDefault="00285BCC" w:rsidP="00E10E52">
            <w:pPr>
              <w:jc w:val="center"/>
              <w:rPr>
                <w:b/>
                <w:sz w:val="24"/>
                <w:szCs w:val="24"/>
              </w:rPr>
            </w:pPr>
            <w:r w:rsidRPr="00386DE8">
              <w:rPr>
                <w:b/>
                <w:sz w:val="24"/>
                <w:szCs w:val="24"/>
              </w:rPr>
              <w:t>«4»%</w:t>
            </w:r>
          </w:p>
        </w:tc>
        <w:tc>
          <w:tcPr>
            <w:tcW w:w="1270" w:type="dxa"/>
            <w:vAlign w:val="center"/>
          </w:tcPr>
          <w:p w:rsidR="00285BCC" w:rsidRPr="00386DE8" w:rsidRDefault="00285BCC" w:rsidP="00E10E52">
            <w:pPr>
              <w:jc w:val="center"/>
              <w:rPr>
                <w:b/>
                <w:sz w:val="24"/>
                <w:szCs w:val="24"/>
              </w:rPr>
            </w:pPr>
            <w:r w:rsidRPr="00386DE8">
              <w:rPr>
                <w:b/>
                <w:sz w:val="24"/>
                <w:szCs w:val="24"/>
              </w:rPr>
              <w:t>«5»%</w:t>
            </w:r>
          </w:p>
        </w:tc>
        <w:tc>
          <w:tcPr>
            <w:tcW w:w="601" w:type="dxa"/>
          </w:tcPr>
          <w:p w:rsidR="00285BCC" w:rsidRPr="00386DE8" w:rsidRDefault="00285BCC" w:rsidP="00E10E52">
            <w:pPr>
              <w:jc w:val="center"/>
              <w:rPr>
                <w:b/>
                <w:sz w:val="24"/>
                <w:szCs w:val="24"/>
              </w:rPr>
            </w:pPr>
            <w:proofErr w:type="spellStart"/>
            <w:r w:rsidRPr="00386DE8">
              <w:rPr>
                <w:b/>
                <w:sz w:val="24"/>
                <w:szCs w:val="24"/>
              </w:rPr>
              <w:t>кач</w:t>
            </w:r>
            <w:proofErr w:type="spellEnd"/>
          </w:p>
        </w:tc>
      </w:tr>
      <w:tr w:rsidR="00285BCC" w:rsidRPr="00386DE8" w:rsidTr="00386DE8">
        <w:tc>
          <w:tcPr>
            <w:tcW w:w="1725" w:type="dxa"/>
            <w:vAlign w:val="center"/>
          </w:tcPr>
          <w:p w:rsidR="00285BCC" w:rsidRPr="00386DE8" w:rsidRDefault="00386DE8" w:rsidP="00386DE8">
            <w:pPr>
              <w:rPr>
                <w:sz w:val="24"/>
                <w:szCs w:val="24"/>
              </w:rPr>
            </w:pPr>
            <w:r w:rsidRPr="00386DE8">
              <w:rPr>
                <w:sz w:val="24"/>
                <w:szCs w:val="24"/>
              </w:rPr>
              <w:t>Республика</w:t>
            </w:r>
          </w:p>
          <w:p w:rsidR="00386DE8" w:rsidRPr="00386DE8" w:rsidRDefault="00386DE8" w:rsidP="00386DE8">
            <w:pPr>
              <w:rPr>
                <w:sz w:val="24"/>
                <w:szCs w:val="24"/>
              </w:rPr>
            </w:pPr>
            <w:r w:rsidRPr="00386DE8">
              <w:rPr>
                <w:sz w:val="24"/>
                <w:szCs w:val="24"/>
              </w:rPr>
              <w:t>Башкортостан</w:t>
            </w:r>
          </w:p>
        </w:tc>
        <w:tc>
          <w:tcPr>
            <w:tcW w:w="1255" w:type="dxa"/>
            <w:vAlign w:val="center"/>
          </w:tcPr>
          <w:p w:rsidR="00285BCC" w:rsidRPr="00386DE8" w:rsidRDefault="00285BCC" w:rsidP="00386DE8">
            <w:pPr>
              <w:jc w:val="center"/>
              <w:rPr>
                <w:sz w:val="24"/>
                <w:szCs w:val="24"/>
              </w:rPr>
            </w:pPr>
            <w:r w:rsidRPr="00386DE8">
              <w:rPr>
                <w:color w:val="000000"/>
                <w:sz w:val="24"/>
                <w:szCs w:val="24"/>
              </w:rPr>
              <w:t>700</w:t>
            </w:r>
          </w:p>
        </w:tc>
        <w:tc>
          <w:tcPr>
            <w:tcW w:w="1685" w:type="dxa"/>
            <w:vAlign w:val="center"/>
          </w:tcPr>
          <w:p w:rsidR="00285BCC" w:rsidRPr="00386DE8" w:rsidRDefault="00285BCC" w:rsidP="00386DE8">
            <w:pPr>
              <w:jc w:val="center"/>
              <w:rPr>
                <w:sz w:val="24"/>
                <w:szCs w:val="24"/>
              </w:rPr>
            </w:pPr>
            <w:r w:rsidRPr="00386DE8">
              <w:rPr>
                <w:color w:val="000000"/>
                <w:sz w:val="24"/>
                <w:szCs w:val="24"/>
              </w:rPr>
              <w:t>13957</w:t>
            </w:r>
          </w:p>
        </w:tc>
        <w:tc>
          <w:tcPr>
            <w:tcW w:w="1270" w:type="dxa"/>
            <w:vAlign w:val="center"/>
          </w:tcPr>
          <w:p w:rsidR="00285BCC" w:rsidRPr="00386DE8" w:rsidRDefault="00285BCC" w:rsidP="00386DE8">
            <w:pPr>
              <w:jc w:val="center"/>
              <w:rPr>
                <w:sz w:val="24"/>
                <w:szCs w:val="24"/>
              </w:rPr>
            </w:pPr>
            <w:r w:rsidRPr="00386DE8">
              <w:rPr>
                <w:color w:val="000000"/>
                <w:sz w:val="24"/>
                <w:szCs w:val="24"/>
              </w:rPr>
              <w:t>5,06</w:t>
            </w:r>
          </w:p>
        </w:tc>
        <w:tc>
          <w:tcPr>
            <w:tcW w:w="1130" w:type="dxa"/>
            <w:vAlign w:val="center"/>
          </w:tcPr>
          <w:p w:rsidR="00285BCC" w:rsidRPr="00386DE8" w:rsidRDefault="00285BCC" w:rsidP="00386DE8">
            <w:pPr>
              <w:jc w:val="center"/>
              <w:rPr>
                <w:sz w:val="24"/>
                <w:szCs w:val="24"/>
              </w:rPr>
            </w:pPr>
            <w:r w:rsidRPr="00386DE8">
              <w:rPr>
                <w:color w:val="000000"/>
                <w:sz w:val="24"/>
                <w:szCs w:val="24"/>
              </w:rPr>
              <w:t>42,32</w:t>
            </w:r>
          </w:p>
        </w:tc>
        <w:tc>
          <w:tcPr>
            <w:tcW w:w="1270" w:type="dxa"/>
            <w:vAlign w:val="center"/>
          </w:tcPr>
          <w:p w:rsidR="00285BCC" w:rsidRPr="00386DE8" w:rsidRDefault="00285BCC" w:rsidP="00386DE8">
            <w:pPr>
              <w:jc w:val="center"/>
              <w:rPr>
                <w:sz w:val="24"/>
                <w:szCs w:val="24"/>
              </w:rPr>
            </w:pPr>
            <w:r w:rsidRPr="00386DE8">
              <w:rPr>
                <w:color w:val="000000"/>
                <w:sz w:val="24"/>
                <w:szCs w:val="24"/>
              </w:rPr>
              <w:t>39,68</w:t>
            </w:r>
          </w:p>
        </w:tc>
        <w:tc>
          <w:tcPr>
            <w:tcW w:w="1270" w:type="dxa"/>
            <w:vAlign w:val="center"/>
          </w:tcPr>
          <w:p w:rsidR="00285BCC" w:rsidRPr="00386DE8" w:rsidRDefault="00285BCC" w:rsidP="00386DE8">
            <w:pPr>
              <w:jc w:val="center"/>
              <w:rPr>
                <w:sz w:val="24"/>
                <w:szCs w:val="24"/>
              </w:rPr>
            </w:pPr>
            <w:r w:rsidRPr="00386DE8">
              <w:rPr>
                <w:color w:val="000000"/>
                <w:sz w:val="24"/>
                <w:szCs w:val="24"/>
              </w:rPr>
              <w:t>12,94</w:t>
            </w:r>
          </w:p>
        </w:tc>
        <w:tc>
          <w:tcPr>
            <w:tcW w:w="601" w:type="dxa"/>
          </w:tcPr>
          <w:p w:rsidR="00285BCC" w:rsidRPr="00386DE8" w:rsidRDefault="00285BCC" w:rsidP="00386DE8">
            <w:pPr>
              <w:jc w:val="center"/>
              <w:rPr>
                <w:color w:val="000000"/>
                <w:sz w:val="24"/>
                <w:szCs w:val="24"/>
              </w:rPr>
            </w:pPr>
            <w:r w:rsidRPr="00386DE8">
              <w:rPr>
                <w:color w:val="000000"/>
                <w:sz w:val="24"/>
                <w:szCs w:val="24"/>
              </w:rPr>
              <w:t>53</w:t>
            </w:r>
          </w:p>
        </w:tc>
      </w:tr>
      <w:tr w:rsidR="00285BCC" w:rsidRPr="00386DE8" w:rsidTr="00386DE8">
        <w:tc>
          <w:tcPr>
            <w:tcW w:w="1725" w:type="dxa"/>
            <w:vAlign w:val="center"/>
          </w:tcPr>
          <w:p w:rsidR="00285BCC" w:rsidRPr="00386DE8" w:rsidRDefault="00285BCC" w:rsidP="00386DE8">
            <w:pPr>
              <w:rPr>
                <w:sz w:val="24"/>
                <w:szCs w:val="24"/>
              </w:rPr>
            </w:pPr>
            <w:r w:rsidRPr="00386DE8">
              <w:rPr>
                <w:sz w:val="24"/>
                <w:szCs w:val="24"/>
              </w:rPr>
              <w:t>г. Уфа</w:t>
            </w:r>
          </w:p>
        </w:tc>
        <w:tc>
          <w:tcPr>
            <w:tcW w:w="1255" w:type="dxa"/>
            <w:vAlign w:val="center"/>
          </w:tcPr>
          <w:p w:rsidR="00285BCC" w:rsidRPr="00386DE8" w:rsidRDefault="00285BCC" w:rsidP="00386DE8">
            <w:pPr>
              <w:jc w:val="center"/>
              <w:rPr>
                <w:sz w:val="24"/>
                <w:szCs w:val="24"/>
              </w:rPr>
            </w:pPr>
            <w:r w:rsidRPr="00386DE8">
              <w:rPr>
                <w:color w:val="000000"/>
                <w:sz w:val="24"/>
                <w:szCs w:val="24"/>
              </w:rPr>
              <w:t>111</w:t>
            </w:r>
          </w:p>
        </w:tc>
        <w:tc>
          <w:tcPr>
            <w:tcW w:w="1685" w:type="dxa"/>
            <w:vAlign w:val="center"/>
          </w:tcPr>
          <w:p w:rsidR="00285BCC" w:rsidRPr="00386DE8" w:rsidRDefault="00285BCC" w:rsidP="00386DE8">
            <w:pPr>
              <w:jc w:val="center"/>
              <w:rPr>
                <w:sz w:val="24"/>
                <w:szCs w:val="24"/>
              </w:rPr>
            </w:pPr>
            <w:r w:rsidRPr="00386DE8">
              <w:rPr>
                <w:color w:val="000000"/>
                <w:sz w:val="24"/>
                <w:szCs w:val="24"/>
              </w:rPr>
              <w:t>3278</w:t>
            </w:r>
          </w:p>
        </w:tc>
        <w:tc>
          <w:tcPr>
            <w:tcW w:w="1270" w:type="dxa"/>
            <w:vAlign w:val="center"/>
          </w:tcPr>
          <w:p w:rsidR="00285BCC" w:rsidRPr="00386DE8" w:rsidRDefault="00285BCC" w:rsidP="00386DE8">
            <w:pPr>
              <w:jc w:val="center"/>
              <w:rPr>
                <w:sz w:val="24"/>
                <w:szCs w:val="24"/>
              </w:rPr>
            </w:pPr>
            <w:r w:rsidRPr="00386DE8">
              <w:rPr>
                <w:color w:val="000000"/>
                <w:sz w:val="24"/>
                <w:szCs w:val="24"/>
              </w:rPr>
              <w:t>4,61</w:t>
            </w:r>
          </w:p>
        </w:tc>
        <w:tc>
          <w:tcPr>
            <w:tcW w:w="1130" w:type="dxa"/>
            <w:vAlign w:val="center"/>
          </w:tcPr>
          <w:p w:rsidR="00285BCC" w:rsidRPr="00386DE8" w:rsidRDefault="00285BCC" w:rsidP="00386DE8">
            <w:pPr>
              <w:jc w:val="center"/>
              <w:rPr>
                <w:sz w:val="24"/>
                <w:szCs w:val="24"/>
              </w:rPr>
            </w:pPr>
            <w:r w:rsidRPr="00386DE8">
              <w:rPr>
                <w:color w:val="000000"/>
                <w:sz w:val="24"/>
                <w:szCs w:val="24"/>
              </w:rPr>
              <w:t>37,95</w:t>
            </w:r>
          </w:p>
        </w:tc>
        <w:tc>
          <w:tcPr>
            <w:tcW w:w="1270" w:type="dxa"/>
            <w:vAlign w:val="center"/>
          </w:tcPr>
          <w:p w:rsidR="00285BCC" w:rsidRPr="00386DE8" w:rsidRDefault="00285BCC" w:rsidP="00386DE8">
            <w:pPr>
              <w:jc w:val="center"/>
              <w:rPr>
                <w:sz w:val="24"/>
                <w:szCs w:val="24"/>
              </w:rPr>
            </w:pPr>
            <w:r w:rsidRPr="00386DE8">
              <w:rPr>
                <w:color w:val="000000"/>
                <w:sz w:val="24"/>
                <w:szCs w:val="24"/>
              </w:rPr>
              <w:t>39,96</w:t>
            </w:r>
          </w:p>
        </w:tc>
        <w:tc>
          <w:tcPr>
            <w:tcW w:w="1270" w:type="dxa"/>
            <w:vAlign w:val="center"/>
          </w:tcPr>
          <w:p w:rsidR="00285BCC" w:rsidRPr="00386DE8" w:rsidRDefault="00285BCC" w:rsidP="00386DE8">
            <w:pPr>
              <w:jc w:val="center"/>
              <w:rPr>
                <w:sz w:val="24"/>
                <w:szCs w:val="24"/>
              </w:rPr>
            </w:pPr>
            <w:r w:rsidRPr="00386DE8">
              <w:rPr>
                <w:color w:val="000000"/>
                <w:sz w:val="24"/>
                <w:szCs w:val="24"/>
              </w:rPr>
              <w:t>17,48</w:t>
            </w:r>
          </w:p>
        </w:tc>
        <w:tc>
          <w:tcPr>
            <w:tcW w:w="601" w:type="dxa"/>
          </w:tcPr>
          <w:p w:rsidR="00285BCC" w:rsidRPr="00386DE8" w:rsidRDefault="007579C7" w:rsidP="00386DE8">
            <w:pPr>
              <w:jc w:val="center"/>
              <w:rPr>
                <w:color w:val="000000"/>
                <w:sz w:val="24"/>
                <w:szCs w:val="24"/>
              </w:rPr>
            </w:pPr>
            <w:r w:rsidRPr="00386DE8">
              <w:rPr>
                <w:color w:val="000000"/>
                <w:sz w:val="24"/>
                <w:szCs w:val="24"/>
              </w:rPr>
              <w:t>54,4</w:t>
            </w:r>
          </w:p>
        </w:tc>
      </w:tr>
      <w:tr w:rsidR="00285BCC" w:rsidRPr="00386DE8" w:rsidTr="00386DE8">
        <w:tc>
          <w:tcPr>
            <w:tcW w:w="1725" w:type="dxa"/>
            <w:vAlign w:val="center"/>
          </w:tcPr>
          <w:p w:rsidR="00285BCC" w:rsidRPr="00386DE8" w:rsidRDefault="00285BCC" w:rsidP="00386DE8">
            <w:pPr>
              <w:rPr>
                <w:sz w:val="24"/>
                <w:szCs w:val="24"/>
              </w:rPr>
            </w:pPr>
            <w:r w:rsidRPr="00386DE8">
              <w:rPr>
                <w:sz w:val="24"/>
                <w:szCs w:val="24"/>
              </w:rPr>
              <w:t xml:space="preserve">Советский район </w:t>
            </w:r>
          </w:p>
        </w:tc>
        <w:tc>
          <w:tcPr>
            <w:tcW w:w="1255" w:type="dxa"/>
            <w:vAlign w:val="center"/>
          </w:tcPr>
          <w:p w:rsidR="00285BCC" w:rsidRPr="00386DE8" w:rsidRDefault="00285BCC" w:rsidP="00386DE8">
            <w:pPr>
              <w:jc w:val="center"/>
              <w:rPr>
                <w:sz w:val="24"/>
                <w:szCs w:val="24"/>
              </w:rPr>
            </w:pPr>
            <w:r w:rsidRPr="00386DE8">
              <w:rPr>
                <w:sz w:val="24"/>
                <w:szCs w:val="24"/>
              </w:rPr>
              <w:t>12</w:t>
            </w:r>
          </w:p>
        </w:tc>
        <w:tc>
          <w:tcPr>
            <w:tcW w:w="1685" w:type="dxa"/>
            <w:vAlign w:val="center"/>
          </w:tcPr>
          <w:p w:rsidR="00285BCC" w:rsidRPr="00386DE8" w:rsidRDefault="00285BCC" w:rsidP="00386DE8">
            <w:pPr>
              <w:jc w:val="center"/>
              <w:rPr>
                <w:sz w:val="24"/>
                <w:szCs w:val="24"/>
              </w:rPr>
            </w:pPr>
            <w:r w:rsidRPr="00386DE8">
              <w:rPr>
                <w:color w:val="000000"/>
                <w:sz w:val="24"/>
                <w:szCs w:val="24"/>
              </w:rPr>
              <w:t>407</w:t>
            </w:r>
          </w:p>
        </w:tc>
        <w:tc>
          <w:tcPr>
            <w:tcW w:w="1270" w:type="dxa"/>
            <w:vAlign w:val="center"/>
          </w:tcPr>
          <w:p w:rsidR="00285BCC" w:rsidRPr="00386DE8" w:rsidRDefault="00285BCC" w:rsidP="00386DE8">
            <w:pPr>
              <w:jc w:val="center"/>
              <w:rPr>
                <w:sz w:val="24"/>
                <w:szCs w:val="24"/>
              </w:rPr>
            </w:pPr>
            <w:r w:rsidRPr="00386DE8">
              <w:rPr>
                <w:color w:val="000000"/>
                <w:sz w:val="24"/>
                <w:szCs w:val="24"/>
              </w:rPr>
              <w:t>2,84</w:t>
            </w:r>
          </w:p>
        </w:tc>
        <w:tc>
          <w:tcPr>
            <w:tcW w:w="1130" w:type="dxa"/>
            <w:vAlign w:val="center"/>
          </w:tcPr>
          <w:p w:rsidR="00285BCC" w:rsidRPr="00386DE8" w:rsidRDefault="00285BCC" w:rsidP="00386DE8">
            <w:pPr>
              <w:jc w:val="center"/>
              <w:rPr>
                <w:sz w:val="24"/>
                <w:szCs w:val="24"/>
              </w:rPr>
            </w:pPr>
            <w:r w:rsidRPr="00386DE8">
              <w:rPr>
                <w:color w:val="000000"/>
                <w:sz w:val="24"/>
                <w:szCs w:val="24"/>
              </w:rPr>
              <w:t>39,33</w:t>
            </w:r>
          </w:p>
        </w:tc>
        <w:tc>
          <w:tcPr>
            <w:tcW w:w="1270" w:type="dxa"/>
            <w:vAlign w:val="center"/>
          </w:tcPr>
          <w:p w:rsidR="00285BCC" w:rsidRPr="00386DE8" w:rsidRDefault="00285BCC" w:rsidP="00386DE8">
            <w:pPr>
              <w:jc w:val="center"/>
              <w:rPr>
                <w:sz w:val="24"/>
                <w:szCs w:val="24"/>
              </w:rPr>
            </w:pPr>
            <w:r w:rsidRPr="00386DE8">
              <w:rPr>
                <w:color w:val="000000"/>
                <w:sz w:val="24"/>
                <w:szCs w:val="24"/>
              </w:rPr>
              <w:t>38,89</w:t>
            </w:r>
          </w:p>
        </w:tc>
        <w:tc>
          <w:tcPr>
            <w:tcW w:w="1270" w:type="dxa"/>
            <w:vAlign w:val="center"/>
          </w:tcPr>
          <w:p w:rsidR="00285BCC" w:rsidRPr="00386DE8" w:rsidRDefault="00285BCC" w:rsidP="00386DE8">
            <w:pPr>
              <w:jc w:val="center"/>
              <w:rPr>
                <w:sz w:val="24"/>
                <w:szCs w:val="24"/>
              </w:rPr>
            </w:pPr>
            <w:r w:rsidRPr="00386DE8">
              <w:rPr>
                <w:color w:val="000000"/>
                <w:sz w:val="24"/>
                <w:szCs w:val="24"/>
              </w:rPr>
              <w:t>18,95</w:t>
            </w:r>
          </w:p>
        </w:tc>
        <w:tc>
          <w:tcPr>
            <w:tcW w:w="601" w:type="dxa"/>
          </w:tcPr>
          <w:p w:rsidR="00285BCC" w:rsidRPr="00386DE8" w:rsidRDefault="007579C7" w:rsidP="00386DE8">
            <w:pPr>
              <w:jc w:val="center"/>
              <w:rPr>
                <w:color w:val="000000"/>
                <w:sz w:val="24"/>
                <w:szCs w:val="24"/>
              </w:rPr>
            </w:pPr>
            <w:r w:rsidRPr="00386DE8">
              <w:rPr>
                <w:color w:val="000000"/>
                <w:sz w:val="24"/>
                <w:szCs w:val="24"/>
              </w:rPr>
              <w:t>58</w:t>
            </w:r>
          </w:p>
        </w:tc>
      </w:tr>
      <w:tr w:rsidR="00285BCC" w:rsidRPr="00386DE8" w:rsidTr="00386DE8">
        <w:tc>
          <w:tcPr>
            <w:tcW w:w="1725" w:type="dxa"/>
            <w:vAlign w:val="center"/>
          </w:tcPr>
          <w:p w:rsidR="00285BCC" w:rsidRPr="00386DE8" w:rsidRDefault="00285BCC" w:rsidP="00386DE8">
            <w:pPr>
              <w:rPr>
                <w:sz w:val="24"/>
                <w:szCs w:val="24"/>
              </w:rPr>
            </w:pPr>
            <w:r w:rsidRPr="00386DE8">
              <w:rPr>
                <w:sz w:val="24"/>
                <w:szCs w:val="24"/>
              </w:rPr>
              <w:t>МАОУ</w:t>
            </w:r>
          </w:p>
          <w:p w:rsidR="00285BCC" w:rsidRPr="00386DE8" w:rsidRDefault="00285BCC" w:rsidP="00386DE8">
            <w:pPr>
              <w:rPr>
                <w:sz w:val="24"/>
                <w:szCs w:val="24"/>
              </w:rPr>
            </w:pPr>
            <w:r w:rsidRPr="00386DE8">
              <w:rPr>
                <w:sz w:val="24"/>
                <w:szCs w:val="24"/>
              </w:rPr>
              <w:t>Школа</w:t>
            </w:r>
          </w:p>
          <w:p w:rsidR="00285BCC" w:rsidRPr="00386DE8" w:rsidRDefault="00285BCC" w:rsidP="00386DE8">
            <w:pPr>
              <w:rPr>
                <w:sz w:val="24"/>
                <w:szCs w:val="24"/>
              </w:rPr>
            </w:pPr>
            <w:r w:rsidRPr="00386DE8">
              <w:rPr>
                <w:sz w:val="24"/>
                <w:szCs w:val="24"/>
              </w:rPr>
              <w:t>№100</w:t>
            </w:r>
          </w:p>
        </w:tc>
        <w:tc>
          <w:tcPr>
            <w:tcW w:w="1255" w:type="dxa"/>
            <w:vAlign w:val="center"/>
          </w:tcPr>
          <w:p w:rsidR="00285BCC" w:rsidRPr="00386DE8" w:rsidRDefault="00285BCC" w:rsidP="00386DE8">
            <w:pPr>
              <w:jc w:val="center"/>
              <w:rPr>
                <w:sz w:val="24"/>
                <w:szCs w:val="24"/>
              </w:rPr>
            </w:pPr>
          </w:p>
        </w:tc>
        <w:tc>
          <w:tcPr>
            <w:tcW w:w="1685" w:type="dxa"/>
            <w:vAlign w:val="bottom"/>
          </w:tcPr>
          <w:p w:rsidR="00285BCC" w:rsidRPr="00386DE8" w:rsidRDefault="00285BCC" w:rsidP="00386DE8">
            <w:pPr>
              <w:jc w:val="center"/>
              <w:rPr>
                <w:rFonts w:ascii="Calibri" w:hAnsi="Calibri" w:cs="Calibri"/>
                <w:color w:val="000000"/>
                <w:sz w:val="24"/>
                <w:szCs w:val="24"/>
              </w:rPr>
            </w:pPr>
            <w:r w:rsidRPr="00386DE8">
              <w:rPr>
                <w:rFonts w:ascii="Calibri" w:hAnsi="Calibri" w:cs="Calibri"/>
                <w:color w:val="000000"/>
                <w:sz w:val="24"/>
                <w:szCs w:val="24"/>
              </w:rPr>
              <w:t>26</w:t>
            </w:r>
          </w:p>
        </w:tc>
        <w:tc>
          <w:tcPr>
            <w:tcW w:w="1270" w:type="dxa"/>
            <w:vAlign w:val="bottom"/>
          </w:tcPr>
          <w:p w:rsidR="00285BCC" w:rsidRPr="00386DE8" w:rsidRDefault="00285BCC" w:rsidP="00386DE8">
            <w:pPr>
              <w:jc w:val="center"/>
              <w:rPr>
                <w:rFonts w:ascii="Calibri" w:hAnsi="Calibri" w:cs="Calibri"/>
                <w:color w:val="000000"/>
                <w:sz w:val="24"/>
                <w:szCs w:val="24"/>
              </w:rPr>
            </w:pPr>
            <w:r w:rsidRPr="00386DE8">
              <w:rPr>
                <w:rFonts w:ascii="Calibri" w:hAnsi="Calibri" w:cs="Calibri"/>
                <w:color w:val="000000"/>
                <w:sz w:val="24"/>
                <w:szCs w:val="24"/>
              </w:rPr>
              <w:t>0</w:t>
            </w:r>
          </w:p>
        </w:tc>
        <w:tc>
          <w:tcPr>
            <w:tcW w:w="1130" w:type="dxa"/>
            <w:vAlign w:val="bottom"/>
          </w:tcPr>
          <w:p w:rsidR="00285BCC" w:rsidRPr="00386DE8" w:rsidRDefault="00285BCC" w:rsidP="00386DE8">
            <w:pPr>
              <w:jc w:val="center"/>
              <w:rPr>
                <w:rFonts w:ascii="Calibri" w:hAnsi="Calibri" w:cs="Calibri"/>
                <w:color w:val="000000"/>
                <w:sz w:val="24"/>
                <w:szCs w:val="24"/>
              </w:rPr>
            </w:pPr>
            <w:r w:rsidRPr="00386DE8">
              <w:rPr>
                <w:rFonts w:ascii="Calibri" w:hAnsi="Calibri" w:cs="Calibri"/>
                <w:color w:val="000000"/>
                <w:sz w:val="24"/>
                <w:szCs w:val="24"/>
              </w:rPr>
              <w:t>26,92</w:t>
            </w:r>
          </w:p>
        </w:tc>
        <w:tc>
          <w:tcPr>
            <w:tcW w:w="1270" w:type="dxa"/>
            <w:vAlign w:val="bottom"/>
          </w:tcPr>
          <w:p w:rsidR="00285BCC" w:rsidRPr="00386DE8" w:rsidRDefault="00285BCC" w:rsidP="00386DE8">
            <w:pPr>
              <w:jc w:val="center"/>
              <w:rPr>
                <w:rFonts w:ascii="Calibri" w:hAnsi="Calibri" w:cs="Calibri"/>
                <w:color w:val="000000"/>
                <w:sz w:val="24"/>
                <w:szCs w:val="24"/>
              </w:rPr>
            </w:pPr>
            <w:r w:rsidRPr="00386DE8">
              <w:rPr>
                <w:rFonts w:ascii="Calibri" w:hAnsi="Calibri" w:cs="Calibri"/>
                <w:color w:val="000000"/>
                <w:sz w:val="24"/>
                <w:szCs w:val="24"/>
              </w:rPr>
              <w:t>53,85</w:t>
            </w:r>
          </w:p>
        </w:tc>
        <w:tc>
          <w:tcPr>
            <w:tcW w:w="1270" w:type="dxa"/>
            <w:vAlign w:val="bottom"/>
          </w:tcPr>
          <w:p w:rsidR="00285BCC" w:rsidRPr="00386DE8" w:rsidRDefault="00285BCC" w:rsidP="00386DE8">
            <w:pPr>
              <w:jc w:val="center"/>
              <w:rPr>
                <w:rFonts w:ascii="Calibri" w:hAnsi="Calibri" w:cs="Calibri"/>
                <w:color w:val="000000"/>
                <w:sz w:val="24"/>
                <w:szCs w:val="24"/>
              </w:rPr>
            </w:pPr>
            <w:r w:rsidRPr="00386DE8">
              <w:rPr>
                <w:rFonts w:ascii="Calibri" w:hAnsi="Calibri" w:cs="Calibri"/>
                <w:color w:val="000000"/>
                <w:sz w:val="24"/>
                <w:szCs w:val="24"/>
              </w:rPr>
              <w:t>19,23</w:t>
            </w:r>
          </w:p>
        </w:tc>
        <w:tc>
          <w:tcPr>
            <w:tcW w:w="601" w:type="dxa"/>
          </w:tcPr>
          <w:p w:rsidR="00285BCC" w:rsidRPr="00386DE8" w:rsidRDefault="007579C7" w:rsidP="00386DE8">
            <w:pPr>
              <w:jc w:val="center"/>
              <w:rPr>
                <w:rFonts w:ascii="Calibri" w:hAnsi="Calibri" w:cs="Calibri"/>
                <w:color w:val="000000"/>
                <w:sz w:val="24"/>
                <w:szCs w:val="24"/>
              </w:rPr>
            </w:pPr>
            <w:r w:rsidRPr="00386DE8">
              <w:rPr>
                <w:rFonts w:ascii="Calibri" w:hAnsi="Calibri" w:cs="Calibri"/>
                <w:color w:val="000000"/>
                <w:sz w:val="24"/>
                <w:szCs w:val="24"/>
              </w:rPr>
              <w:t>73</w:t>
            </w:r>
          </w:p>
        </w:tc>
      </w:tr>
    </w:tbl>
    <w:p w:rsidR="00285BCC" w:rsidRPr="00E22340" w:rsidRDefault="00285BCC" w:rsidP="00285BCC">
      <w:pPr>
        <w:widowControl w:val="0"/>
        <w:autoSpaceDE w:val="0"/>
        <w:autoSpaceDN w:val="0"/>
        <w:spacing w:before="38"/>
      </w:pPr>
    </w:p>
    <w:p w:rsidR="00285BCC" w:rsidRPr="00556153" w:rsidRDefault="00285BCC" w:rsidP="00386DE8">
      <w:pPr>
        <w:ind w:left="284" w:firstLine="283"/>
        <w:jc w:val="both"/>
      </w:pPr>
      <w:r>
        <w:t>Как видно из таблицы, 100</w:t>
      </w:r>
      <w:r w:rsidRPr="00556153">
        <w:t xml:space="preserve">%  </w:t>
      </w:r>
      <w:r w:rsidR="007579C7">
        <w:rPr>
          <w:i/>
          <w:u w:val="single"/>
        </w:rPr>
        <w:t xml:space="preserve">восьмиклассников </w:t>
      </w:r>
      <w:r w:rsidRPr="00556153">
        <w:t xml:space="preserve"> </w:t>
      </w:r>
      <w:r>
        <w:t>школы</w:t>
      </w:r>
      <w:r w:rsidRPr="00556153">
        <w:t xml:space="preserve"> справились с ВПР по  </w:t>
      </w:r>
      <w:r w:rsidRPr="00556153">
        <w:rPr>
          <w:i/>
        </w:rPr>
        <w:t xml:space="preserve"> </w:t>
      </w:r>
      <w:r>
        <w:rPr>
          <w:i/>
        </w:rPr>
        <w:t xml:space="preserve">физике  </w:t>
      </w:r>
      <w:r w:rsidRPr="00556153">
        <w:rPr>
          <w:i/>
        </w:rPr>
        <w:t xml:space="preserve"> </w:t>
      </w:r>
      <w:r w:rsidRPr="00556153">
        <w:t>без «2».</w:t>
      </w:r>
    </w:p>
    <w:p w:rsidR="00285BCC" w:rsidRPr="00556153" w:rsidRDefault="00285BCC" w:rsidP="00386DE8">
      <w:pPr>
        <w:ind w:left="284" w:firstLine="283"/>
        <w:jc w:val="both"/>
      </w:pPr>
      <w:r w:rsidRPr="00556153">
        <w:t xml:space="preserve">Качество </w:t>
      </w:r>
      <w:proofErr w:type="spellStart"/>
      <w:r w:rsidRPr="00556153">
        <w:t>обученности</w:t>
      </w:r>
      <w:proofErr w:type="spellEnd"/>
      <w:r w:rsidRPr="00556153">
        <w:t xml:space="preserve"> по  </w:t>
      </w:r>
      <w:r>
        <w:t>школы</w:t>
      </w:r>
      <w:r w:rsidRPr="00556153">
        <w:t xml:space="preserve"> составляет  </w:t>
      </w:r>
      <w:r w:rsidR="007579C7">
        <w:t>73</w:t>
      </w:r>
      <w:r w:rsidRPr="00556153">
        <w:t>%. Анализ результатов ВПР показывает, что показатели ка</w:t>
      </w:r>
      <w:r>
        <w:t xml:space="preserve">чества </w:t>
      </w:r>
      <w:proofErr w:type="spellStart"/>
      <w:r>
        <w:t>обученности</w:t>
      </w:r>
      <w:proofErr w:type="spellEnd"/>
      <w:r>
        <w:t xml:space="preserve"> обучающ</w:t>
      </w:r>
      <w:r w:rsidR="007579C7">
        <w:t>ихся 8</w:t>
      </w:r>
      <w:r w:rsidRPr="00556153">
        <w:t xml:space="preserve"> классов школ</w:t>
      </w:r>
      <w:r>
        <w:t>ы</w:t>
      </w:r>
      <w:r w:rsidRPr="00556153">
        <w:t xml:space="preserve"> </w:t>
      </w:r>
      <w:r>
        <w:t>выше</w:t>
      </w:r>
      <w:r w:rsidRPr="00556153">
        <w:t xml:space="preserve"> на </w:t>
      </w:r>
      <w:r w:rsidR="007579C7">
        <w:t>18,5</w:t>
      </w:r>
      <w:r w:rsidRPr="00556153">
        <w:t xml:space="preserve">% среднего значения по </w:t>
      </w:r>
      <w:r>
        <w:t>городу</w:t>
      </w:r>
      <w:r w:rsidRPr="00556153">
        <w:t xml:space="preserve">, на  </w:t>
      </w:r>
      <w:r w:rsidR="007579C7">
        <w:t>20</w:t>
      </w:r>
      <w:r>
        <w:t xml:space="preserve">% выше </w:t>
      </w:r>
      <w:r w:rsidRPr="00556153">
        <w:t xml:space="preserve"> показателя Р</w:t>
      </w:r>
      <w:r>
        <w:t>Б</w:t>
      </w:r>
      <w:r w:rsidR="007579C7">
        <w:t>, 15</w:t>
      </w:r>
      <w:r>
        <w:t>% выше показателя Советского района</w:t>
      </w:r>
      <w:r w:rsidRPr="00556153">
        <w:t xml:space="preserve">. </w:t>
      </w:r>
    </w:p>
    <w:p w:rsidR="00285BCC" w:rsidRDefault="00285BCC" w:rsidP="00386DE8">
      <w:pPr>
        <w:ind w:left="284" w:firstLine="283"/>
        <w:jc w:val="both"/>
      </w:pPr>
      <w:r w:rsidRPr="00556153">
        <w:t xml:space="preserve">Оценку «5» получили  </w:t>
      </w:r>
      <w:r w:rsidR="007579C7">
        <w:t>19,23</w:t>
      </w:r>
      <w:r w:rsidRPr="00556153">
        <w:t xml:space="preserve">% обучающихся, что на  </w:t>
      </w:r>
      <w:r w:rsidR="007579C7">
        <w:t>2</w:t>
      </w:r>
      <w:r>
        <w:t>%  выше среднего значения по городу</w:t>
      </w:r>
      <w:r w:rsidRPr="00556153">
        <w:t xml:space="preserve">, на  </w:t>
      </w:r>
      <w:r w:rsidR="007579C7">
        <w:t>8</w:t>
      </w:r>
      <w:r>
        <w:t>% выше показателя РБ</w:t>
      </w:r>
      <w:r w:rsidR="007579C7">
        <w:t>, 0,3</w:t>
      </w:r>
      <w:r>
        <w:t>% выше показателя Советского района</w:t>
      </w:r>
      <w:proofErr w:type="gramStart"/>
      <w:r>
        <w:t xml:space="preserve"> .</w:t>
      </w:r>
      <w:proofErr w:type="gramEnd"/>
      <w:r>
        <w:t xml:space="preserve"> </w:t>
      </w:r>
    </w:p>
    <w:p w:rsidR="00285BCC" w:rsidRPr="00E22340" w:rsidRDefault="00285BCC" w:rsidP="00285BCC">
      <w:pPr>
        <w:ind w:left="284" w:firstLine="567"/>
        <w:jc w:val="both"/>
      </w:pPr>
    </w:p>
    <w:p w:rsidR="00285BCC" w:rsidRPr="00E22340" w:rsidRDefault="00285BCC" w:rsidP="00386DE8">
      <w:pPr>
        <w:pStyle w:val="a6"/>
        <w:widowControl w:val="0"/>
        <w:autoSpaceDE w:val="0"/>
        <w:autoSpaceDN w:val="0"/>
        <w:ind w:left="851"/>
        <w:jc w:val="center"/>
        <w:rPr>
          <w:b/>
        </w:rPr>
      </w:pPr>
      <w:r w:rsidRPr="00E22340">
        <w:rPr>
          <w:b/>
        </w:rPr>
        <w:t>Выполнение заданий группами участников.</w:t>
      </w:r>
    </w:p>
    <w:p w:rsidR="00285BCC" w:rsidRPr="00E22340" w:rsidRDefault="00285BCC" w:rsidP="00285BCC">
      <w:pPr>
        <w:widowControl w:val="0"/>
        <w:autoSpaceDE w:val="0"/>
        <w:autoSpaceDN w:val="0"/>
        <w:ind w:left="284" w:firstLine="851"/>
        <w:jc w:val="both"/>
        <w:rPr>
          <w:b/>
        </w:rPr>
      </w:pPr>
    </w:p>
    <w:tbl>
      <w:tblPr>
        <w:tblStyle w:val="a3"/>
        <w:tblW w:w="10064" w:type="dxa"/>
        <w:tblInd w:w="534" w:type="dxa"/>
        <w:tblLook w:val="04A0"/>
      </w:tblPr>
      <w:tblGrid>
        <w:gridCol w:w="1637"/>
        <w:gridCol w:w="1264"/>
        <w:gridCol w:w="1972"/>
        <w:gridCol w:w="1263"/>
        <w:gridCol w:w="1263"/>
        <w:gridCol w:w="1262"/>
        <w:gridCol w:w="1403"/>
      </w:tblGrid>
      <w:tr w:rsidR="007579C7" w:rsidRPr="00386DE8" w:rsidTr="00386DE8">
        <w:tc>
          <w:tcPr>
            <w:tcW w:w="1637" w:type="dxa"/>
          </w:tcPr>
          <w:p w:rsidR="007579C7" w:rsidRPr="00386DE8" w:rsidRDefault="007579C7" w:rsidP="00E10E52">
            <w:pPr>
              <w:ind w:firstLine="851"/>
              <w:jc w:val="both"/>
              <w:rPr>
                <w:sz w:val="24"/>
                <w:szCs w:val="24"/>
              </w:rPr>
            </w:pPr>
          </w:p>
        </w:tc>
        <w:tc>
          <w:tcPr>
            <w:tcW w:w="1264" w:type="dxa"/>
          </w:tcPr>
          <w:p w:rsidR="007579C7" w:rsidRPr="00386DE8" w:rsidRDefault="007579C7" w:rsidP="00E10E52">
            <w:pPr>
              <w:ind w:right="-108"/>
              <w:jc w:val="center"/>
              <w:rPr>
                <w:b/>
                <w:sz w:val="24"/>
                <w:szCs w:val="24"/>
              </w:rPr>
            </w:pPr>
            <w:r w:rsidRPr="00386DE8">
              <w:rPr>
                <w:b/>
                <w:sz w:val="24"/>
                <w:szCs w:val="24"/>
              </w:rPr>
              <w:t>Кол-во ОО</w:t>
            </w:r>
          </w:p>
        </w:tc>
        <w:tc>
          <w:tcPr>
            <w:tcW w:w="1972" w:type="dxa"/>
          </w:tcPr>
          <w:p w:rsidR="007579C7" w:rsidRPr="00386DE8" w:rsidRDefault="007579C7" w:rsidP="00E10E52">
            <w:pPr>
              <w:ind w:right="-108" w:firstLine="33"/>
              <w:jc w:val="center"/>
              <w:rPr>
                <w:b/>
                <w:sz w:val="24"/>
                <w:szCs w:val="24"/>
              </w:rPr>
            </w:pPr>
            <w:r w:rsidRPr="00386DE8">
              <w:rPr>
                <w:b/>
                <w:sz w:val="24"/>
                <w:szCs w:val="24"/>
              </w:rPr>
              <w:t>Кол-во участников</w:t>
            </w:r>
          </w:p>
        </w:tc>
        <w:tc>
          <w:tcPr>
            <w:tcW w:w="1263" w:type="dxa"/>
          </w:tcPr>
          <w:p w:rsidR="007579C7" w:rsidRPr="00386DE8" w:rsidRDefault="007579C7" w:rsidP="00E10E52">
            <w:pPr>
              <w:ind w:firstLine="851"/>
              <w:jc w:val="center"/>
              <w:rPr>
                <w:b/>
                <w:sz w:val="24"/>
                <w:szCs w:val="24"/>
              </w:rPr>
            </w:pPr>
            <w:r w:rsidRPr="00386DE8">
              <w:rPr>
                <w:b/>
                <w:sz w:val="24"/>
                <w:szCs w:val="24"/>
              </w:rPr>
              <w:t xml:space="preserve"> «2»</w:t>
            </w:r>
          </w:p>
        </w:tc>
        <w:tc>
          <w:tcPr>
            <w:tcW w:w="1263" w:type="dxa"/>
          </w:tcPr>
          <w:p w:rsidR="007579C7" w:rsidRPr="00386DE8" w:rsidRDefault="007579C7" w:rsidP="00E10E52">
            <w:pPr>
              <w:ind w:firstLine="851"/>
              <w:jc w:val="center"/>
              <w:rPr>
                <w:b/>
                <w:sz w:val="24"/>
                <w:szCs w:val="24"/>
              </w:rPr>
            </w:pPr>
            <w:r w:rsidRPr="00386DE8">
              <w:rPr>
                <w:b/>
                <w:sz w:val="24"/>
                <w:szCs w:val="24"/>
              </w:rPr>
              <w:t xml:space="preserve"> «3»</w:t>
            </w:r>
          </w:p>
        </w:tc>
        <w:tc>
          <w:tcPr>
            <w:tcW w:w="1262" w:type="dxa"/>
          </w:tcPr>
          <w:p w:rsidR="007579C7" w:rsidRPr="00386DE8" w:rsidRDefault="007579C7" w:rsidP="00E10E52">
            <w:pPr>
              <w:ind w:firstLine="851"/>
              <w:jc w:val="center"/>
              <w:rPr>
                <w:b/>
                <w:sz w:val="24"/>
                <w:szCs w:val="24"/>
              </w:rPr>
            </w:pPr>
            <w:r w:rsidRPr="00386DE8">
              <w:rPr>
                <w:b/>
                <w:sz w:val="24"/>
                <w:szCs w:val="24"/>
              </w:rPr>
              <w:t xml:space="preserve"> «4»</w:t>
            </w:r>
          </w:p>
        </w:tc>
        <w:tc>
          <w:tcPr>
            <w:tcW w:w="1403" w:type="dxa"/>
          </w:tcPr>
          <w:p w:rsidR="007579C7" w:rsidRPr="00386DE8" w:rsidRDefault="007579C7" w:rsidP="00E10E52">
            <w:pPr>
              <w:ind w:firstLine="851"/>
              <w:jc w:val="center"/>
              <w:rPr>
                <w:b/>
                <w:sz w:val="24"/>
                <w:szCs w:val="24"/>
              </w:rPr>
            </w:pPr>
            <w:r w:rsidRPr="00386DE8">
              <w:rPr>
                <w:b/>
                <w:sz w:val="24"/>
                <w:szCs w:val="24"/>
              </w:rPr>
              <w:t xml:space="preserve"> «5»</w:t>
            </w:r>
          </w:p>
        </w:tc>
      </w:tr>
      <w:tr w:rsidR="007579C7" w:rsidRPr="00386DE8" w:rsidTr="00386DE8">
        <w:tc>
          <w:tcPr>
            <w:tcW w:w="1637" w:type="dxa"/>
          </w:tcPr>
          <w:p w:rsidR="007579C7" w:rsidRPr="00386DE8" w:rsidRDefault="007579C7" w:rsidP="00E10E52">
            <w:pPr>
              <w:ind w:firstLine="34"/>
              <w:jc w:val="both"/>
              <w:rPr>
                <w:sz w:val="24"/>
                <w:szCs w:val="24"/>
              </w:rPr>
            </w:pPr>
            <w:r w:rsidRPr="00386DE8">
              <w:rPr>
                <w:sz w:val="24"/>
                <w:szCs w:val="24"/>
              </w:rPr>
              <w:t>Советский район</w:t>
            </w:r>
          </w:p>
        </w:tc>
        <w:tc>
          <w:tcPr>
            <w:tcW w:w="1264" w:type="dxa"/>
          </w:tcPr>
          <w:p w:rsidR="007579C7" w:rsidRPr="00386DE8" w:rsidRDefault="007579C7" w:rsidP="00E10E52">
            <w:pPr>
              <w:ind w:firstLine="34"/>
              <w:jc w:val="center"/>
              <w:rPr>
                <w:sz w:val="24"/>
                <w:szCs w:val="24"/>
              </w:rPr>
            </w:pPr>
            <w:r w:rsidRPr="00386DE8">
              <w:rPr>
                <w:sz w:val="24"/>
                <w:szCs w:val="24"/>
              </w:rPr>
              <w:t>12</w:t>
            </w:r>
          </w:p>
        </w:tc>
        <w:tc>
          <w:tcPr>
            <w:tcW w:w="1972" w:type="dxa"/>
          </w:tcPr>
          <w:p w:rsidR="007579C7" w:rsidRPr="00386DE8" w:rsidRDefault="007579C7" w:rsidP="00E10E52">
            <w:pPr>
              <w:ind w:firstLine="175"/>
              <w:jc w:val="center"/>
              <w:rPr>
                <w:sz w:val="24"/>
                <w:szCs w:val="24"/>
              </w:rPr>
            </w:pPr>
            <w:r w:rsidRPr="00386DE8">
              <w:rPr>
                <w:sz w:val="24"/>
                <w:szCs w:val="24"/>
              </w:rPr>
              <w:t>407</w:t>
            </w:r>
          </w:p>
        </w:tc>
        <w:tc>
          <w:tcPr>
            <w:tcW w:w="1263" w:type="dxa"/>
          </w:tcPr>
          <w:p w:rsidR="007579C7" w:rsidRPr="00386DE8" w:rsidRDefault="007579C7" w:rsidP="00E10E52">
            <w:pPr>
              <w:ind w:left="176" w:hanging="284"/>
              <w:jc w:val="center"/>
              <w:rPr>
                <w:sz w:val="24"/>
                <w:szCs w:val="24"/>
              </w:rPr>
            </w:pPr>
            <w:r w:rsidRPr="00386DE8">
              <w:rPr>
                <w:sz w:val="24"/>
                <w:szCs w:val="24"/>
              </w:rPr>
              <w:t>11</w:t>
            </w:r>
          </w:p>
        </w:tc>
        <w:tc>
          <w:tcPr>
            <w:tcW w:w="1263" w:type="dxa"/>
          </w:tcPr>
          <w:p w:rsidR="007579C7" w:rsidRPr="00386DE8" w:rsidRDefault="007579C7" w:rsidP="00E10E52">
            <w:pPr>
              <w:ind w:left="-675" w:firstLine="567"/>
              <w:jc w:val="center"/>
              <w:rPr>
                <w:sz w:val="24"/>
                <w:szCs w:val="24"/>
              </w:rPr>
            </w:pPr>
            <w:r w:rsidRPr="00386DE8">
              <w:rPr>
                <w:sz w:val="24"/>
                <w:szCs w:val="24"/>
              </w:rPr>
              <w:t>154</w:t>
            </w:r>
          </w:p>
        </w:tc>
        <w:tc>
          <w:tcPr>
            <w:tcW w:w="1262" w:type="dxa"/>
          </w:tcPr>
          <w:p w:rsidR="007579C7" w:rsidRPr="00386DE8" w:rsidRDefault="007579C7" w:rsidP="00E10E52">
            <w:pPr>
              <w:ind w:firstLine="33"/>
              <w:jc w:val="center"/>
              <w:rPr>
                <w:sz w:val="24"/>
                <w:szCs w:val="24"/>
              </w:rPr>
            </w:pPr>
            <w:r w:rsidRPr="00386DE8">
              <w:rPr>
                <w:sz w:val="24"/>
                <w:szCs w:val="24"/>
              </w:rPr>
              <w:t>166</w:t>
            </w:r>
          </w:p>
        </w:tc>
        <w:tc>
          <w:tcPr>
            <w:tcW w:w="1403" w:type="dxa"/>
          </w:tcPr>
          <w:p w:rsidR="007579C7" w:rsidRPr="00386DE8" w:rsidRDefault="007579C7" w:rsidP="00E10E52">
            <w:pPr>
              <w:ind w:hanging="108"/>
              <w:jc w:val="center"/>
              <w:rPr>
                <w:sz w:val="24"/>
                <w:szCs w:val="24"/>
              </w:rPr>
            </w:pPr>
            <w:r w:rsidRPr="00386DE8">
              <w:rPr>
                <w:sz w:val="24"/>
                <w:szCs w:val="24"/>
              </w:rPr>
              <w:t>76</w:t>
            </w:r>
          </w:p>
        </w:tc>
      </w:tr>
      <w:tr w:rsidR="007579C7" w:rsidRPr="00386DE8" w:rsidTr="00386DE8">
        <w:tc>
          <w:tcPr>
            <w:tcW w:w="1637" w:type="dxa"/>
          </w:tcPr>
          <w:p w:rsidR="007579C7" w:rsidRPr="00386DE8" w:rsidRDefault="007579C7" w:rsidP="00E10E52">
            <w:pPr>
              <w:ind w:firstLine="34"/>
              <w:jc w:val="both"/>
              <w:rPr>
                <w:sz w:val="24"/>
                <w:szCs w:val="24"/>
              </w:rPr>
            </w:pPr>
            <w:r w:rsidRPr="00386DE8">
              <w:rPr>
                <w:sz w:val="24"/>
                <w:szCs w:val="24"/>
              </w:rPr>
              <w:t>МАОУ Школа №100</w:t>
            </w:r>
          </w:p>
        </w:tc>
        <w:tc>
          <w:tcPr>
            <w:tcW w:w="1264" w:type="dxa"/>
          </w:tcPr>
          <w:p w:rsidR="007579C7" w:rsidRPr="00386DE8" w:rsidRDefault="007579C7" w:rsidP="00E10E52">
            <w:pPr>
              <w:ind w:firstLine="34"/>
              <w:jc w:val="center"/>
              <w:rPr>
                <w:sz w:val="24"/>
                <w:szCs w:val="24"/>
              </w:rPr>
            </w:pPr>
          </w:p>
        </w:tc>
        <w:tc>
          <w:tcPr>
            <w:tcW w:w="1972" w:type="dxa"/>
          </w:tcPr>
          <w:p w:rsidR="007579C7" w:rsidRPr="00386DE8" w:rsidRDefault="007579C7" w:rsidP="00E10E52">
            <w:pPr>
              <w:ind w:firstLine="175"/>
              <w:jc w:val="center"/>
              <w:rPr>
                <w:sz w:val="24"/>
                <w:szCs w:val="24"/>
              </w:rPr>
            </w:pPr>
            <w:r w:rsidRPr="00386DE8">
              <w:rPr>
                <w:sz w:val="24"/>
                <w:szCs w:val="24"/>
              </w:rPr>
              <w:t>26</w:t>
            </w:r>
          </w:p>
        </w:tc>
        <w:tc>
          <w:tcPr>
            <w:tcW w:w="1263" w:type="dxa"/>
          </w:tcPr>
          <w:p w:rsidR="007579C7" w:rsidRPr="00386DE8" w:rsidRDefault="007579C7" w:rsidP="00E10E52">
            <w:pPr>
              <w:ind w:left="176" w:hanging="284"/>
              <w:jc w:val="center"/>
              <w:rPr>
                <w:sz w:val="24"/>
                <w:szCs w:val="24"/>
              </w:rPr>
            </w:pPr>
            <w:r w:rsidRPr="00386DE8">
              <w:rPr>
                <w:sz w:val="24"/>
                <w:szCs w:val="24"/>
              </w:rPr>
              <w:t>0</w:t>
            </w:r>
          </w:p>
        </w:tc>
        <w:tc>
          <w:tcPr>
            <w:tcW w:w="1263" w:type="dxa"/>
          </w:tcPr>
          <w:p w:rsidR="007579C7" w:rsidRPr="00386DE8" w:rsidRDefault="007579C7" w:rsidP="00E10E52">
            <w:pPr>
              <w:ind w:left="-675" w:firstLine="567"/>
              <w:jc w:val="center"/>
              <w:rPr>
                <w:sz w:val="24"/>
                <w:szCs w:val="24"/>
              </w:rPr>
            </w:pPr>
            <w:r w:rsidRPr="00386DE8">
              <w:rPr>
                <w:sz w:val="24"/>
                <w:szCs w:val="24"/>
              </w:rPr>
              <w:t>7</w:t>
            </w:r>
          </w:p>
        </w:tc>
        <w:tc>
          <w:tcPr>
            <w:tcW w:w="1262" w:type="dxa"/>
          </w:tcPr>
          <w:p w:rsidR="007579C7" w:rsidRPr="00386DE8" w:rsidRDefault="007579C7" w:rsidP="00E10E52">
            <w:pPr>
              <w:ind w:firstLine="33"/>
              <w:jc w:val="center"/>
              <w:rPr>
                <w:sz w:val="24"/>
                <w:szCs w:val="24"/>
              </w:rPr>
            </w:pPr>
            <w:r w:rsidRPr="00386DE8">
              <w:rPr>
                <w:sz w:val="24"/>
                <w:szCs w:val="24"/>
              </w:rPr>
              <w:t>14</w:t>
            </w:r>
          </w:p>
        </w:tc>
        <w:tc>
          <w:tcPr>
            <w:tcW w:w="1403" w:type="dxa"/>
          </w:tcPr>
          <w:p w:rsidR="007579C7" w:rsidRPr="00386DE8" w:rsidRDefault="007579C7" w:rsidP="00E10E52">
            <w:pPr>
              <w:ind w:hanging="108"/>
              <w:jc w:val="center"/>
              <w:rPr>
                <w:sz w:val="24"/>
                <w:szCs w:val="24"/>
              </w:rPr>
            </w:pPr>
            <w:r w:rsidRPr="00386DE8">
              <w:rPr>
                <w:sz w:val="24"/>
                <w:szCs w:val="24"/>
              </w:rPr>
              <w:t>5</w:t>
            </w:r>
          </w:p>
        </w:tc>
      </w:tr>
    </w:tbl>
    <w:p w:rsidR="00285BCC" w:rsidRPr="00F17205" w:rsidRDefault="00285BCC" w:rsidP="00285BCC">
      <w:pPr>
        <w:widowControl w:val="0"/>
        <w:autoSpaceDE w:val="0"/>
        <w:autoSpaceDN w:val="0"/>
        <w:ind w:left="284" w:firstLine="851"/>
        <w:rPr>
          <w:i/>
        </w:rPr>
      </w:pPr>
    </w:p>
    <w:p w:rsidR="00285BCC" w:rsidRDefault="00285BCC" w:rsidP="00386DE8">
      <w:pPr>
        <w:ind w:left="284" w:firstLine="283"/>
        <w:jc w:val="both"/>
      </w:pPr>
      <w:r w:rsidRPr="00A90CA6">
        <w:t>Представленные данные в ФИС ОКО позволяют увидеть</w:t>
      </w:r>
      <w:r>
        <w:t xml:space="preserve"> количество обучающихся, получивших п</w:t>
      </w:r>
      <w:r w:rsidRPr="001B0896">
        <w:t>ервичные</w:t>
      </w:r>
      <w:r w:rsidRPr="001B0896">
        <w:rPr>
          <w:spacing w:val="-4"/>
        </w:rPr>
        <w:t xml:space="preserve"> </w:t>
      </w:r>
      <w:r w:rsidRPr="001B0896">
        <w:t>баллы</w:t>
      </w:r>
      <w:r>
        <w:t xml:space="preserve"> и распределение их по пятибалльной шкале.</w:t>
      </w:r>
    </w:p>
    <w:p w:rsidR="00285BCC" w:rsidRPr="00C95D62" w:rsidRDefault="00285BCC" w:rsidP="00386DE8">
      <w:pPr>
        <w:ind w:left="284" w:firstLine="283"/>
        <w:jc w:val="both"/>
      </w:pPr>
      <w:r w:rsidRPr="00532A15">
        <w:t xml:space="preserve">В целом </w:t>
      </w:r>
      <w:r w:rsidRPr="00532A15">
        <w:rPr>
          <w:b/>
        </w:rPr>
        <w:t xml:space="preserve">  </w:t>
      </w:r>
      <w:r w:rsidR="007579C7">
        <w:rPr>
          <w:b/>
        </w:rPr>
        <w:t>26</w:t>
      </w:r>
      <w:r>
        <w:rPr>
          <w:b/>
        </w:rPr>
        <w:t>(100</w:t>
      </w:r>
      <w:r w:rsidRPr="00532A15">
        <w:rPr>
          <w:b/>
        </w:rPr>
        <w:t xml:space="preserve">%) </w:t>
      </w:r>
      <w:r>
        <w:t>обучающихся 7</w:t>
      </w:r>
      <w:r w:rsidRPr="00532A15">
        <w:t xml:space="preserve"> класса  </w:t>
      </w:r>
      <w:r>
        <w:t>школы</w:t>
      </w:r>
      <w:r w:rsidRPr="00532A15">
        <w:t xml:space="preserve"> справились с предложенными заданиями и набрали за их выполнение</w:t>
      </w:r>
      <w:r w:rsidRPr="00532A15">
        <w:rPr>
          <w:b/>
        </w:rPr>
        <w:t xml:space="preserve"> </w:t>
      </w:r>
      <w:r w:rsidRPr="00532A15">
        <w:t xml:space="preserve">от </w:t>
      </w:r>
      <w:r>
        <w:rPr>
          <w:b/>
        </w:rPr>
        <w:t>6</w:t>
      </w:r>
      <w:r w:rsidRPr="00532A15">
        <w:rPr>
          <w:b/>
        </w:rPr>
        <w:t xml:space="preserve"> </w:t>
      </w:r>
      <w:r w:rsidRPr="001978F2">
        <w:rPr>
          <w:b/>
        </w:rPr>
        <w:t xml:space="preserve">до </w:t>
      </w:r>
      <w:r>
        <w:rPr>
          <w:b/>
        </w:rPr>
        <w:t>20</w:t>
      </w:r>
      <w:r w:rsidRPr="00532A15">
        <w:t xml:space="preserve">  баллов</w:t>
      </w:r>
      <w:r w:rsidRPr="00532A15">
        <w:rPr>
          <w:b/>
        </w:rPr>
        <w:t xml:space="preserve">.  </w:t>
      </w:r>
      <w:r>
        <w:rPr>
          <w:b/>
          <w:color w:val="FF0000"/>
        </w:rPr>
        <w:t xml:space="preserve"> </w:t>
      </w:r>
      <w:r>
        <w:rPr>
          <w:b/>
        </w:rPr>
        <w:t xml:space="preserve">0 </w:t>
      </w:r>
      <w:r w:rsidRPr="00142243">
        <w:t xml:space="preserve">обучающихся  не справились с заданиями, набрав от </w:t>
      </w:r>
      <w:r w:rsidRPr="00293EB9">
        <w:rPr>
          <w:b/>
        </w:rPr>
        <w:t xml:space="preserve"> 0 до </w:t>
      </w:r>
      <w:r>
        <w:rPr>
          <w:b/>
        </w:rPr>
        <w:t>5</w:t>
      </w:r>
      <w:r w:rsidRPr="00293EB9">
        <w:rPr>
          <w:b/>
        </w:rPr>
        <w:t xml:space="preserve"> </w:t>
      </w:r>
      <w:r w:rsidRPr="00142243">
        <w:t xml:space="preserve">баллов по критериям оценивания, что соответствует отметке </w:t>
      </w:r>
      <w:r w:rsidRPr="00293EB9">
        <w:rPr>
          <w:b/>
        </w:rPr>
        <w:t>«2»</w:t>
      </w:r>
      <w:r w:rsidRPr="00142243">
        <w:t xml:space="preserve"> по пятибалльной шкале. </w:t>
      </w:r>
    </w:p>
    <w:p w:rsidR="00285BCC" w:rsidRPr="00F17205" w:rsidRDefault="00285BCC" w:rsidP="00386DE8">
      <w:pPr>
        <w:widowControl w:val="0"/>
        <w:autoSpaceDE w:val="0"/>
        <w:autoSpaceDN w:val="0"/>
        <w:ind w:left="284"/>
        <w:jc w:val="center"/>
      </w:pPr>
      <w:r w:rsidRPr="003E20D4">
        <w:rPr>
          <w:b/>
        </w:rPr>
        <w:t>Достижение планируемых результатов</w:t>
      </w:r>
    </w:p>
    <w:p w:rsidR="00285BCC" w:rsidRPr="00F17205" w:rsidRDefault="00285BCC" w:rsidP="00285BCC">
      <w:pPr>
        <w:ind w:left="284" w:firstLine="567"/>
        <w:jc w:val="both"/>
      </w:pPr>
    </w:p>
    <w:p w:rsidR="00285BCC" w:rsidRPr="00F17205" w:rsidRDefault="00285BCC" w:rsidP="00386DE8">
      <w:pPr>
        <w:widowControl w:val="0"/>
        <w:autoSpaceDE w:val="0"/>
        <w:autoSpaceDN w:val="0"/>
        <w:ind w:left="851"/>
        <w:jc w:val="center"/>
        <w:rPr>
          <w:b/>
        </w:rPr>
      </w:pPr>
      <w:r w:rsidRPr="00F17205">
        <w:t>С</w:t>
      </w:r>
      <w:r w:rsidRPr="00F17205">
        <w:rPr>
          <w:b/>
        </w:rPr>
        <w:t>равнение отметок с отметками по журналу.</w:t>
      </w:r>
    </w:p>
    <w:p w:rsidR="00285BCC" w:rsidRPr="00F17205" w:rsidRDefault="00285BCC" w:rsidP="00285BCC">
      <w:pPr>
        <w:tabs>
          <w:tab w:val="left" w:pos="1109"/>
        </w:tabs>
        <w:ind w:left="284"/>
      </w:pPr>
    </w:p>
    <w:tbl>
      <w:tblPr>
        <w:tblStyle w:val="1"/>
        <w:tblW w:w="9526" w:type="dxa"/>
        <w:tblInd w:w="534" w:type="dxa"/>
        <w:tblLook w:val="04A0"/>
      </w:tblPr>
      <w:tblGrid>
        <w:gridCol w:w="3005"/>
        <w:gridCol w:w="3119"/>
        <w:gridCol w:w="3402"/>
      </w:tblGrid>
      <w:tr w:rsidR="00285BCC" w:rsidRPr="00386DE8" w:rsidTr="00386DE8">
        <w:trPr>
          <w:trHeight w:val="313"/>
        </w:trPr>
        <w:tc>
          <w:tcPr>
            <w:tcW w:w="3005" w:type="dxa"/>
          </w:tcPr>
          <w:p w:rsidR="00285BCC" w:rsidRPr="00386DE8" w:rsidRDefault="00285BCC" w:rsidP="00E10E52">
            <w:pPr>
              <w:rPr>
                <w:i/>
                <w:sz w:val="24"/>
                <w:szCs w:val="24"/>
              </w:rPr>
            </w:pPr>
          </w:p>
        </w:tc>
        <w:tc>
          <w:tcPr>
            <w:tcW w:w="3119" w:type="dxa"/>
          </w:tcPr>
          <w:p w:rsidR="00285BCC" w:rsidRPr="00386DE8" w:rsidRDefault="00285BCC" w:rsidP="00E10E52">
            <w:pPr>
              <w:tabs>
                <w:tab w:val="left" w:pos="1109"/>
              </w:tabs>
              <w:jc w:val="center"/>
              <w:rPr>
                <w:sz w:val="24"/>
                <w:szCs w:val="24"/>
              </w:rPr>
            </w:pPr>
            <w:r w:rsidRPr="00386DE8">
              <w:rPr>
                <w:sz w:val="24"/>
                <w:szCs w:val="24"/>
              </w:rPr>
              <w:t>Количество участников</w:t>
            </w:r>
          </w:p>
        </w:tc>
        <w:tc>
          <w:tcPr>
            <w:tcW w:w="3402" w:type="dxa"/>
          </w:tcPr>
          <w:p w:rsidR="00285BCC" w:rsidRPr="00386DE8" w:rsidRDefault="00285BCC" w:rsidP="00E10E52">
            <w:pPr>
              <w:tabs>
                <w:tab w:val="left" w:pos="1109"/>
              </w:tabs>
              <w:jc w:val="center"/>
              <w:rPr>
                <w:sz w:val="24"/>
                <w:szCs w:val="24"/>
              </w:rPr>
            </w:pPr>
            <w:r w:rsidRPr="00386DE8">
              <w:rPr>
                <w:sz w:val="24"/>
                <w:szCs w:val="24"/>
              </w:rPr>
              <w:t>%</w:t>
            </w:r>
          </w:p>
        </w:tc>
      </w:tr>
      <w:tr w:rsidR="007579C7" w:rsidRPr="00386DE8" w:rsidTr="00386DE8">
        <w:tc>
          <w:tcPr>
            <w:tcW w:w="3005" w:type="dxa"/>
          </w:tcPr>
          <w:p w:rsidR="007579C7" w:rsidRPr="00386DE8" w:rsidRDefault="007579C7" w:rsidP="00E10E52">
            <w:pPr>
              <w:tabs>
                <w:tab w:val="left" w:pos="1109"/>
              </w:tabs>
              <w:rPr>
                <w:i/>
                <w:sz w:val="24"/>
                <w:szCs w:val="24"/>
              </w:rPr>
            </w:pPr>
            <w:r w:rsidRPr="00386DE8">
              <w:rPr>
                <w:sz w:val="24"/>
                <w:szCs w:val="24"/>
              </w:rPr>
              <w:t>Понизили</w:t>
            </w:r>
          </w:p>
        </w:tc>
        <w:tc>
          <w:tcPr>
            <w:tcW w:w="3119" w:type="dxa"/>
            <w:vAlign w:val="bottom"/>
          </w:tcPr>
          <w:p w:rsidR="007579C7" w:rsidRPr="00386DE8" w:rsidRDefault="007579C7" w:rsidP="00386DE8">
            <w:pPr>
              <w:jc w:val="center"/>
              <w:rPr>
                <w:rFonts w:ascii="Calibri" w:hAnsi="Calibri" w:cs="Calibri"/>
                <w:color w:val="000000"/>
                <w:sz w:val="24"/>
                <w:szCs w:val="24"/>
              </w:rPr>
            </w:pPr>
            <w:r w:rsidRPr="00386DE8">
              <w:rPr>
                <w:rFonts w:ascii="Calibri" w:hAnsi="Calibri" w:cs="Calibri"/>
                <w:color w:val="000000"/>
                <w:sz w:val="24"/>
                <w:szCs w:val="24"/>
              </w:rPr>
              <w:t>5</w:t>
            </w:r>
          </w:p>
        </w:tc>
        <w:tc>
          <w:tcPr>
            <w:tcW w:w="3402" w:type="dxa"/>
            <w:vAlign w:val="bottom"/>
          </w:tcPr>
          <w:p w:rsidR="007579C7" w:rsidRPr="00386DE8" w:rsidRDefault="007579C7" w:rsidP="00386DE8">
            <w:pPr>
              <w:jc w:val="center"/>
              <w:rPr>
                <w:rFonts w:ascii="Calibri" w:hAnsi="Calibri" w:cs="Calibri"/>
                <w:color w:val="000000"/>
                <w:sz w:val="24"/>
                <w:szCs w:val="24"/>
              </w:rPr>
            </w:pPr>
            <w:r w:rsidRPr="00386DE8">
              <w:rPr>
                <w:rFonts w:ascii="Calibri" w:hAnsi="Calibri" w:cs="Calibri"/>
                <w:color w:val="000000"/>
                <w:sz w:val="24"/>
                <w:szCs w:val="24"/>
              </w:rPr>
              <w:t>19,23</w:t>
            </w:r>
          </w:p>
        </w:tc>
      </w:tr>
      <w:tr w:rsidR="007579C7" w:rsidRPr="00386DE8" w:rsidTr="00386DE8">
        <w:tc>
          <w:tcPr>
            <w:tcW w:w="3005" w:type="dxa"/>
          </w:tcPr>
          <w:p w:rsidR="007579C7" w:rsidRPr="00386DE8" w:rsidRDefault="007579C7" w:rsidP="00E10E52">
            <w:pPr>
              <w:tabs>
                <w:tab w:val="left" w:pos="1109"/>
              </w:tabs>
              <w:rPr>
                <w:i/>
                <w:sz w:val="24"/>
                <w:szCs w:val="24"/>
              </w:rPr>
            </w:pPr>
            <w:r w:rsidRPr="00386DE8">
              <w:rPr>
                <w:sz w:val="24"/>
                <w:szCs w:val="24"/>
              </w:rPr>
              <w:t>Подтвердили</w:t>
            </w:r>
          </w:p>
        </w:tc>
        <w:tc>
          <w:tcPr>
            <w:tcW w:w="3119" w:type="dxa"/>
            <w:vAlign w:val="bottom"/>
          </w:tcPr>
          <w:p w:rsidR="007579C7" w:rsidRPr="00386DE8" w:rsidRDefault="007579C7" w:rsidP="00386DE8">
            <w:pPr>
              <w:jc w:val="center"/>
              <w:rPr>
                <w:rFonts w:ascii="Calibri" w:hAnsi="Calibri" w:cs="Calibri"/>
                <w:color w:val="000000"/>
                <w:sz w:val="24"/>
                <w:szCs w:val="24"/>
              </w:rPr>
            </w:pPr>
            <w:r w:rsidRPr="00386DE8">
              <w:rPr>
                <w:rFonts w:ascii="Calibri" w:hAnsi="Calibri" w:cs="Calibri"/>
                <w:color w:val="000000"/>
                <w:sz w:val="24"/>
                <w:szCs w:val="24"/>
              </w:rPr>
              <w:t>17</w:t>
            </w:r>
          </w:p>
        </w:tc>
        <w:tc>
          <w:tcPr>
            <w:tcW w:w="3402" w:type="dxa"/>
            <w:vAlign w:val="bottom"/>
          </w:tcPr>
          <w:p w:rsidR="007579C7" w:rsidRPr="00386DE8" w:rsidRDefault="007579C7" w:rsidP="00386DE8">
            <w:pPr>
              <w:jc w:val="center"/>
              <w:rPr>
                <w:rFonts w:ascii="Calibri" w:hAnsi="Calibri" w:cs="Calibri"/>
                <w:color w:val="000000"/>
                <w:sz w:val="24"/>
                <w:szCs w:val="24"/>
              </w:rPr>
            </w:pPr>
            <w:r w:rsidRPr="00386DE8">
              <w:rPr>
                <w:rFonts w:ascii="Calibri" w:hAnsi="Calibri" w:cs="Calibri"/>
                <w:color w:val="000000"/>
                <w:sz w:val="24"/>
                <w:szCs w:val="24"/>
              </w:rPr>
              <w:t>65,38</w:t>
            </w:r>
          </w:p>
        </w:tc>
      </w:tr>
      <w:tr w:rsidR="007579C7" w:rsidRPr="00386DE8" w:rsidTr="00386DE8">
        <w:tc>
          <w:tcPr>
            <w:tcW w:w="3005" w:type="dxa"/>
          </w:tcPr>
          <w:p w:rsidR="007579C7" w:rsidRPr="00386DE8" w:rsidRDefault="007579C7" w:rsidP="00E10E52">
            <w:pPr>
              <w:tabs>
                <w:tab w:val="left" w:pos="1109"/>
              </w:tabs>
              <w:rPr>
                <w:sz w:val="24"/>
                <w:szCs w:val="24"/>
              </w:rPr>
            </w:pPr>
            <w:r w:rsidRPr="00386DE8">
              <w:rPr>
                <w:sz w:val="24"/>
                <w:szCs w:val="24"/>
              </w:rPr>
              <w:t>Повысили</w:t>
            </w:r>
          </w:p>
        </w:tc>
        <w:tc>
          <w:tcPr>
            <w:tcW w:w="3119" w:type="dxa"/>
            <w:vAlign w:val="bottom"/>
          </w:tcPr>
          <w:p w:rsidR="007579C7" w:rsidRPr="00386DE8" w:rsidRDefault="007579C7" w:rsidP="00386DE8">
            <w:pPr>
              <w:jc w:val="center"/>
              <w:rPr>
                <w:rFonts w:ascii="Calibri" w:hAnsi="Calibri" w:cs="Calibri"/>
                <w:color w:val="000000"/>
                <w:sz w:val="24"/>
                <w:szCs w:val="24"/>
              </w:rPr>
            </w:pPr>
            <w:r w:rsidRPr="00386DE8">
              <w:rPr>
                <w:rFonts w:ascii="Calibri" w:hAnsi="Calibri" w:cs="Calibri"/>
                <w:color w:val="000000"/>
                <w:sz w:val="24"/>
                <w:szCs w:val="24"/>
              </w:rPr>
              <w:t>4</w:t>
            </w:r>
          </w:p>
        </w:tc>
        <w:tc>
          <w:tcPr>
            <w:tcW w:w="3402" w:type="dxa"/>
            <w:vAlign w:val="bottom"/>
          </w:tcPr>
          <w:p w:rsidR="007579C7" w:rsidRPr="00386DE8" w:rsidRDefault="007579C7" w:rsidP="00386DE8">
            <w:pPr>
              <w:jc w:val="center"/>
              <w:rPr>
                <w:rFonts w:ascii="Calibri" w:hAnsi="Calibri" w:cs="Calibri"/>
                <w:color w:val="000000"/>
                <w:sz w:val="24"/>
                <w:szCs w:val="24"/>
              </w:rPr>
            </w:pPr>
            <w:r w:rsidRPr="00386DE8">
              <w:rPr>
                <w:rFonts w:ascii="Calibri" w:hAnsi="Calibri" w:cs="Calibri"/>
                <w:color w:val="000000"/>
                <w:sz w:val="24"/>
                <w:szCs w:val="24"/>
              </w:rPr>
              <w:t>15,38</w:t>
            </w:r>
          </w:p>
        </w:tc>
      </w:tr>
    </w:tbl>
    <w:p w:rsidR="00285BCC" w:rsidRPr="00F17205" w:rsidRDefault="00285BCC" w:rsidP="00285BCC">
      <w:pPr>
        <w:tabs>
          <w:tab w:val="left" w:pos="1109"/>
        </w:tabs>
        <w:ind w:left="284"/>
      </w:pPr>
    </w:p>
    <w:p w:rsidR="00285BCC" w:rsidRPr="006151A7" w:rsidRDefault="00285BCC" w:rsidP="00386DE8">
      <w:pPr>
        <w:tabs>
          <w:tab w:val="left" w:pos="1109"/>
        </w:tabs>
        <w:ind w:left="284" w:firstLine="283"/>
      </w:pPr>
      <w:r w:rsidRPr="006151A7">
        <w:lastRenderedPageBreak/>
        <w:t xml:space="preserve">Представленная таблица позволяет сравнить гистограмму распределения первых баллов результатов ВПР с </w:t>
      </w:r>
      <w:r>
        <w:t>отметками по журналу</w:t>
      </w:r>
      <w:r w:rsidRPr="006151A7">
        <w:t xml:space="preserve"> </w:t>
      </w:r>
      <w:r>
        <w:t xml:space="preserve">по  обществознанию </w:t>
      </w:r>
      <w:r w:rsidRPr="006151A7">
        <w:t xml:space="preserve"> и отметить, что </w:t>
      </w:r>
      <w:r w:rsidR="007579C7">
        <w:rPr>
          <w:b/>
        </w:rPr>
        <w:t>17</w:t>
      </w:r>
      <w:r>
        <w:rPr>
          <w:b/>
        </w:rPr>
        <w:t xml:space="preserve"> </w:t>
      </w:r>
      <w:r>
        <w:t>учащихся подтвердили свои</w:t>
      </w:r>
      <w:r w:rsidRPr="00993156">
        <w:t xml:space="preserve"> </w:t>
      </w:r>
      <w:r w:rsidRPr="006151A7">
        <w:t xml:space="preserve">оценки, </w:t>
      </w:r>
      <w:r w:rsidR="007579C7">
        <w:rPr>
          <w:b/>
        </w:rPr>
        <w:t>5</w:t>
      </w:r>
      <w:r>
        <w:rPr>
          <w:b/>
        </w:rPr>
        <w:t xml:space="preserve"> </w:t>
      </w:r>
      <w:r w:rsidRPr="006151A7">
        <w:t xml:space="preserve">понизили, </w:t>
      </w:r>
      <w:r w:rsidRPr="006151A7">
        <w:rPr>
          <w:b/>
        </w:rPr>
        <w:t xml:space="preserve"> </w:t>
      </w:r>
      <w:r w:rsidR="007579C7">
        <w:rPr>
          <w:b/>
        </w:rPr>
        <w:t>4</w:t>
      </w:r>
      <w:r>
        <w:rPr>
          <w:b/>
        </w:rPr>
        <w:t xml:space="preserve"> </w:t>
      </w:r>
      <w:r w:rsidRPr="006151A7">
        <w:t>повысили.</w:t>
      </w:r>
    </w:p>
    <w:p w:rsidR="00285BCC" w:rsidRDefault="00285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7"/>
        <w:gridCol w:w="1673"/>
        <w:gridCol w:w="1289"/>
        <w:gridCol w:w="1301"/>
        <w:gridCol w:w="1101"/>
      </w:tblGrid>
      <w:tr w:rsidR="007579C7" w:rsidRPr="00386DE8" w:rsidTr="007579C7">
        <w:trPr>
          <w:trHeight w:val="288"/>
        </w:trPr>
        <w:tc>
          <w:tcPr>
            <w:tcW w:w="4717" w:type="dxa"/>
            <w:shd w:val="clear" w:color="auto" w:fill="auto"/>
            <w:noWrap/>
            <w:vAlign w:val="bottom"/>
            <w:hideMark/>
          </w:tcPr>
          <w:p w:rsidR="007579C7" w:rsidRPr="00386DE8" w:rsidRDefault="007579C7" w:rsidP="00E10E52">
            <w:pPr>
              <w:rPr>
                <w:b/>
                <w:bCs/>
                <w:color w:val="000000"/>
              </w:rPr>
            </w:pPr>
            <w:r w:rsidRPr="00386DE8">
              <w:rPr>
                <w:b/>
                <w:bCs/>
                <w:color w:val="000000"/>
              </w:rPr>
              <w:t xml:space="preserve">Блоки ПООП обучающийся </w:t>
            </w:r>
            <w:proofErr w:type="gramStart"/>
            <w:r w:rsidRPr="00386DE8">
              <w:rPr>
                <w:b/>
                <w:bCs/>
                <w:color w:val="000000"/>
              </w:rPr>
              <w:t>научится</w:t>
            </w:r>
            <w:proofErr w:type="gramEnd"/>
            <w:r w:rsidRPr="00386DE8">
              <w:rPr>
                <w:b/>
                <w:bCs/>
                <w:color w:val="000000"/>
              </w:rPr>
              <w:t xml:space="preserve"> / получит возможность научиться или проверяемые требования (умения) в соответствии с ФГОС (ФК ГОС)</w:t>
            </w:r>
          </w:p>
        </w:tc>
        <w:tc>
          <w:tcPr>
            <w:tcW w:w="0" w:type="auto"/>
            <w:shd w:val="clear" w:color="auto" w:fill="auto"/>
            <w:noWrap/>
            <w:vAlign w:val="bottom"/>
            <w:hideMark/>
          </w:tcPr>
          <w:p w:rsidR="007579C7" w:rsidRPr="00386DE8" w:rsidRDefault="007579C7" w:rsidP="00E10E52">
            <w:pPr>
              <w:rPr>
                <w:color w:val="000000"/>
              </w:rPr>
            </w:pPr>
            <w:r w:rsidRPr="00386DE8">
              <w:rPr>
                <w:color w:val="000000"/>
              </w:rPr>
              <w:t xml:space="preserve">Республика </w:t>
            </w:r>
          </w:p>
          <w:p w:rsidR="007579C7" w:rsidRPr="00386DE8" w:rsidRDefault="007579C7" w:rsidP="00E10E52">
            <w:pPr>
              <w:rPr>
                <w:color w:val="000000"/>
              </w:rPr>
            </w:pPr>
            <w:r w:rsidRPr="00386DE8">
              <w:rPr>
                <w:color w:val="000000"/>
              </w:rPr>
              <w:t>Башкортостан</w:t>
            </w:r>
          </w:p>
        </w:tc>
        <w:tc>
          <w:tcPr>
            <w:tcW w:w="0" w:type="auto"/>
            <w:shd w:val="clear" w:color="auto" w:fill="auto"/>
            <w:noWrap/>
            <w:vAlign w:val="bottom"/>
            <w:hideMark/>
          </w:tcPr>
          <w:p w:rsidR="007579C7" w:rsidRPr="00386DE8" w:rsidRDefault="007579C7" w:rsidP="00E10E52">
            <w:pPr>
              <w:rPr>
                <w:color w:val="000000"/>
              </w:rPr>
            </w:pPr>
            <w:r w:rsidRPr="00386DE8">
              <w:rPr>
                <w:color w:val="000000"/>
              </w:rPr>
              <w:t>город Уфа</w:t>
            </w:r>
          </w:p>
        </w:tc>
        <w:tc>
          <w:tcPr>
            <w:tcW w:w="0" w:type="auto"/>
            <w:shd w:val="clear" w:color="auto" w:fill="auto"/>
            <w:noWrap/>
            <w:vAlign w:val="bottom"/>
            <w:hideMark/>
          </w:tcPr>
          <w:p w:rsidR="007579C7" w:rsidRPr="00386DE8" w:rsidRDefault="007579C7" w:rsidP="00E10E52">
            <w:pPr>
              <w:rPr>
                <w:color w:val="000000"/>
              </w:rPr>
            </w:pPr>
            <w:r w:rsidRPr="00386DE8">
              <w:rPr>
                <w:color w:val="000000"/>
              </w:rPr>
              <w:t xml:space="preserve">Советский </w:t>
            </w:r>
          </w:p>
          <w:p w:rsidR="007579C7" w:rsidRPr="00386DE8" w:rsidRDefault="007579C7" w:rsidP="00E10E52">
            <w:pPr>
              <w:rPr>
                <w:color w:val="000000"/>
              </w:rPr>
            </w:pPr>
            <w:r w:rsidRPr="00386DE8">
              <w:rPr>
                <w:color w:val="000000"/>
              </w:rPr>
              <w:t>район</w:t>
            </w:r>
          </w:p>
        </w:tc>
        <w:tc>
          <w:tcPr>
            <w:tcW w:w="1101" w:type="dxa"/>
          </w:tcPr>
          <w:p w:rsidR="007579C7" w:rsidRPr="00386DE8" w:rsidRDefault="007579C7" w:rsidP="00E10E52">
            <w:pPr>
              <w:rPr>
                <w:color w:val="000000"/>
              </w:rPr>
            </w:pPr>
            <w:r w:rsidRPr="00386DE8">
              <w:rPr>
                <w:color w:val="000000"/>
              </w:rPr>
              <w:t>МАОУ</w:t>
            </w:r>
          </w:p>
          <w:p w:rsidR="007579C7" w:rsidRPr="00386DE8" w:rsidRDefault="007579C7" w:rsidP="00E10E52">
            <w:pPr>
              <w:rPr>
                <w:color w:val="000000"/>
              </w:rPr>
            </w:pPr>
            <w:r w:rsidRPr="00386DE8">
              <w:rPr>
                <w:color w:val="000000"/>
              </w:rPr>
              <w:t>Школа</w:t>
            </w:r>
          </w:p>
          <w:p w:rsidR="007579C7" w:rsidRPr="00386DE8" w:rsidRDefault="007579C7" w:rsidP="00E10E52">
            <w:pPr>
              <w:rPr>
                <w:color w:val="000000"/>
              </w:rPr>
            </w:pPr>
            <w:r w:rsidRPr="00386DE8">
              <w:rPr>
                <w:color w:val="000000"/>
              </w:rPr>
              <w:t>№100</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p>
        </w:tc>
        <w:tc>
          <w:tcPr>
            <w:tcW w:w="0" w:type="auto"/>
            <w:shd w:val="clear" w:color="auto" w:fill="auto"/>
            <w:noWrap/>
            <w:vAlign w:val="bottom"/>
            <w:hideMark/>
          </w:tcPr>
          <w:p w:rsidR="007579C7" w:rsidRPr="00386DE8" w:rsidRDefault="007579C7" w:rsidP="00E10E52">
            <w:pPr>
              <w:rPr>
                <w:color w:val="000000"/>
              </w:rPr>
            </w:pPr>
            <w:r w:rsidRPr="00386DE8">
              <w:rPr>
                <w:color w:val="000000"/>
              </w:rPr>
              <w:t xml:space="preserve">13957 </w:t>
            </w:r>
            <w:proofErr w:type="spellStart"/>
            <w:r w:rsidRPr="00386DE8">
              <w:rPr>
                <w:color w:val="000000"/>
              </w:rPr>
              <w:t>уч</w:t>
            </w:r>
            <w:proofErr w:type="spellEnd"/>
            <w:r w:rsidRPr="00386DE8">
              <w:rPr>
                <w:color w:val="000000"/>
              </w:rPr>
              <w:t>.</w:t>
            </w:r>
          </w:p>
        </w:tc>
        <w:tc>
          <w:tcPr>
            <w:tcW w:w="0" w:type="auto"/>
            <w:shd w:val="clear" w:color="auto" w:fill="auto"/>
            <w:noWrap/>
            <w:vAlign w:val="bottom"/>
            <w:hideMark/>
          </w:tcPr>
          <w:p w:rsidR="007579C7" w:rsidRPr="00386DE8" w:rsidRDefault="007579C7" w:rsidP="00E10E52">
            <w:pPr>
              <w:rPr>
                <w:color w:val="000000"/>
              </w:rPr>
            </w:pPr>
            <w:r w:rsidRPr="00386DE8">
              <w:rPr>
                <w:color w:val="000000"/>
              </w:rPr>
              <w:t xml:space="preserve">3278 </w:t>
            </w:r>
            <w:proofErr w:type="spellStart"/>
            <w:r w:rsidRPr="00386DE8">
              <w:rPr>
                <w:color w:val="000000"/>
              </w:rPr>
              <w:t>уч</w:t>
            </w:r>
            <w:proofErr w:type="spellEnd"/>
            <w:r w:rsidRPr="00386DE8">
              <w:rPr>
                <w:color w:val="000000"/>
              </w:rPr>
              <w:t>.</w:t>
            </w:r>
          </w:p>
        </w:tc>
        <w:tc>
          <w:tcPr>
            <w:tcW w:w="0" w:type="auto"/>
            <w:shd w:val="clear" w:color="auto" w:fill="auto"/>
            <w:noWrap/>
            <w:vAlign w:val="bottom"/>
            <w:hideMark/>
          </w:tcPr>
          <w:p w:rsidR="007579C7" w:rsidRPr="00386DE8" w:rsidRDefault="007579C7" w:rsidP="00E10E52">
            <w:pPr>
              <w:rPr>
                <w:color w:val="000000"/>
              </w:rPr>
            </w:pPr>
            <w:r w:rsidRPr="00386DE8">
              <w:rPr>
                <w:color w:val="000000"/>
              </w:rPr>
              <w:t xml:space="preserve">407 </w:t>
            </w:r>
            <w:proofErr w:type="spellStart"/>
            <w:r w:rsidRPr="00386DE8">
              <w:rPr>
                <w:color w:val="000000"/>
              </w:rPr>
              <w:t>уч</w:t>
            </w:r>
            <w:proofErr w:type="spellEnd"/>
            <w:r w:rsidRPr="00386DE8">
              <w:rPr>
                <w:color w:val="000000"/>
              </w:rPr>
              <w:t>.</w:t>
            </w:r>
          </w:p>
        </w:tc>
        <w:tc>
          <w:tcPr>
            <w:tcW w:w="1101" w:type="dxa"/>
            <w:vAlign w:val="bottom"/>
          </w:tcPr>
          <w:p w:rsidR="007579C7" w:rsidRPr="00386DE8" w:rsidRDefault="007579C7">
            <w:pPr>
              <w:rPr>
                <w:rFonts w:ascii="Calibri" w:hAnsi="Calibri" w:cs="Calibri"/>
                <w:color w:val="000000"/>
              </w:rPr>
            </w:pPr>
            <w:r w:rsidRPr="00386DE8">
              <w:rPr>
                <w:rFonts w:ascii="Calibri" w:hAnsi="Calibri" w:cs="Calibri"/>
                <w:color w:val="000000"/>
              </w:rPr>
              <w:t xml:space="preserve">26 </w:t>
            </w:r>
            <w:proofErr w:type="spellStart"/>
            <w:r w:rsidRPr="00386DE8">
              <w:rPr>
                <w:rFonts w:ascii="Calibri" w:hAnsi="Calibri" w:cs="Calibri"/>
                <w:color w:val="000000"/>
              </w:rPr>
              <w:t>уч</w:t>
            </w:r>
            <w:proofErr w:type="spellEnd"/>
            <w:r w:rsidRPr="00386DE8">
              <w:rPr>
                <w:rFonts w:ascii="Calibri" w:hAnsi="Calibri" w:cs="Calibri"/>
                <w:color w:val="000000"/>
              </w:rPr>
              <w:t>.</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r w:rsidRPr="00386DE8">
              <w:rPr>
                <w:color w:val="000000"/>
              </w:rPr>
              <w:t xml:space="preserve">1. </w:t>
            </w:r>
            <w:proofErr w:type="gramStart"/>
            <w:r w:rsidRPr="00386DE8">
              <w:rPr>
                <w:color w:val="000000"/>
              </w:rPr>
              <w:t>Проводить прямые измерения физических величин: время, расстояние, масса тела, объем, сила, температура, атмосферное давление, напряжение, сила тока;  использовать простейшие методы оценки погрешностей измерений</w:t>
            </w:r>
            <w:proofErr w:type="gramEnd"/>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86,19</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85,78</w:t>
            </w:r>
          </w:p>
        </w:tc>
        <w:tc>
          <w:tcPr>
            <w:tcW w:w="0" w:type="auto"/>
            <w:shd w:val="clear" w:color="auto" w:fill="auto"/>
            <w:noWrap/>
            <w:vAlign w:val="bottom"/>
          </w:tcPr>
          <w:p w:rsidR="007579C7" w:rsidRPr="00386DE8" w:rsidRDefault="007579C7" w:rsidP="00386DE8">
            <w:pPr>
              <w:jc w:val="center"/>
              <w:rPr>
                <w:color w:val="000000"/>
              </w:rPr>
            </w:pPr>
            <w:r w:rsidRPr="00386DE8">
              <w:rPr>
                <w:color w:val="000000"/>
              </w:rPr>
              <w:t>87,82</w:t>
            </w:r>
          </w:p>
        </w:tc>
        <w:tc>
          <w:tcPr>
            <w:tcW w:w="1101" w:type="dxa"/>
            <w:vAlign w:val="bottom"/>
          </w:tcPr>
          <w:p w:rsidR="007579C7" w:rsidRPr="00386DE8" w:rsidRDefault="007579C7" w:rsidP="00386DE8">
            <w:pPr>
              <w:jc w:val="center"/>
              <w:rPr>
                <w:rFonts w:ascii="Calibri" w:hAnsi="Calibri" w:cs="Calibri"/>
                <w:color w:val="000000"/>
              </w:rPr>
            </w:pPr>
            <w:r w:rsidRPr="00386DE8">
              <w:rPr>
                <w:rFonts w:ascii="Calibri" w:hAnsi="Calibri" w:cs="Calibri"/>
                <w:color w:val="000000"/>
              </w:rPr>
              <w:t>100</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r w:rsidRPr="00386DE8">
              <w:rPr>
                <w:color w:val="000000"/>
              </w:rPr>
              <w:t xml:space="preserve">2.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57,98</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61,46</w:t>
            </w:r>
          </w:p>
        </w:tc>
        <w:tc>
          <w:tcPr>
            <w:tcW w:w="0" w:type="auto"/>
            <w:shd w:val="clear" w:color="auto" w:fill="auto"/>
            <w:noWrap/>
            <w:vAlign w:val="bottom"/>
          </w:tcPr>
          <w:p w:rsidR="007579C7" w:rsidRPr="00386DE8" w:rsidRDefault="007579C7" w:rsidP="00386DE8">
            <w:pPr>
              <w:jc w:val="center"/>
              <w:rPr>
                <w:color w:val="000000"/>
              </w:rPr>
            </w:pPr>
            <w:r w:rsidRPr="00386DE8">
              <w:rPr>
                <w:color w:val="000000"/>
              </w:rPr>
              <w:t>70,74</w:t>
            </w:r>
          </w:p>
        </w:tc>
        <w:tc>
          <w:tcPr>
            <w:tcW w:w="1101" w:type="dxa"/>
            <w:vAlign w:val="bottom"/>
          </w:tcPr>
          <w:p w:rsidR="007579C7" w:rsidRPr="00386DE8" w:rsidRDefault="007579C7" w:rsidP="00386DE8">
            <w:pPr>
              <w:jc w:val="center"/>
              <w:rPr>
                <w:rFonts w:ascii="Calibri" w:hAnsi="Calibri" w:cs="Calibri"/>
                <w:color w:val="000000"/>
              </w:rPr>
            </w:pPr>
            <w:r w:rsidRPr="00386DE8">
              <w:rPr>
                <w:rFonts w:ascii="Calibri" w:hAnsi="Calibri" w:cs="Calibri"/>
                <w:color w:val="000000"/>
              </w:rPr>
              <w:t>75</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r w:rsidRPr="00386DE8">
              <w:rPr>
                <w:color w:val="000000"/>
              </w:rPr>
              <w:t xml:space="preserve">3. </w:t>
            </w:r>
            <w:proofErr w:type="gramStart"/>
            <w:r w:rsidRPr="00386DE8">
              <w:rPr>
                <w:color w:val="000000"/>
              </w:rPr>
              <w:t xml:space="preserve">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выделять физические величины, законы и формулы, необходимые для ее решения, проводить </w:t>
            </w:r>
            <w:r w:rsidRPr="00386DE8">
              <w:rPr>
                <w:color w:val="000000"/>
              </w:rPr>
              <w:lastRenderedPageBreak/>
              <w:t>расчеты</w:t>
            </w:r>
            <w:proofErr w:type="gramEnd"/>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lastRenderedPageBreak/>
              <w:t>80,86</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80,14</w:t>
            </w:r>
          </w:p>
        </w:tc>
        <w:tc>
          <w:tcPr>
            <w:tcW w:w="0" w:type="auto"/>
            <w:shd w:val="clear" w:color="auto" w:fill="auto"/>
            <w:noWrap/>
            <w:vAlign w:val="bottom"/>
          </w:tcPr>
          <w:p w:rsidR="007579C7" w:rsidRPr="00386DE8" w:rsidRDefault="007579C7" w:rsidP="00386DE8">
            <w:pPr>
              <w:jc w:val="center"/>
              <w:rPr>
                <w:color w:val="000000"/>
              </w:rPr>
            </w:pPr>
            <w:r w:rsidRPr="00386DE8">
              <w:rPr>
                <w:color w:val="000000"/>
              </w:rPr>
              <w:t>82,61</w:t>
            </w:r>
          </w:p>
        </w:tc>
        <w:tc>
          <w:tcPr>
            <w:tcW w:w="1101" w:type="dxa"/>
            <w:vAlign w:val="bottom"/>
          </w:tcPr>
          <w:p w:rsidR="007579C7" w:rsidRPr="00386DE8" w:rsidRDefault="007579C7" w:rsidP="00386DE8">
            <w:pPr>
              <w:jc w:val="center"/>
              <w:rPr>
                <w:rFonts w:ascii="Calibri" w:hAnsi="Calibri" w:cs="Calibri"/>
                <w:color w:val="000000"/>
              </w:rPr>
            </w:pPr>
            <w:r w:rsidRPr="00386DE8">
              <w:rPr>
                <w:rFonts w:ascii="Calibri" w:hAnsi="Calibri" w:cs="Calibri"/>
                <w:color w:val="000000"/>
              </w:rPr>
              <w:t>100</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r w:rsidRPr="00386DE8">
              <w:rPr>
                <w:color w:val="000000"/>
              </w:rPr>
              <w:lastRenderedPageBreak/>
              <w:t xml:space="preserve">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  </w:t>
            </w:r>
            <w:proofErr w:type="gramStart"/>
            <w:r w:rsidRPr="00386DE8">
              <w:rPr>
                <w:color w:val="000000"/>
              </w:rPr>
              <w:t>решать задачи, используя физические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65,06</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63,39</w:t>
            </w:r>
          </w:p>
        </w:tc>
        <w:tc>
          <w:tcPr>
            <w:tcW w:w="0" w:type="auto"/>
            <w:shd w:val="clear" w:color="auto" w:fill="auto"/>
            <w:noWrap/>
            <w:vAlign w:val="bottom"/>
          </w:tcPr>
          <w:p w:rsidR="007579C7" w:rsidRPr="00386DE8" w:rsidRDefault="007579C7" w:rsidP="00386DE8">
            <w:pPr>
              <w:jc w:val="center"/>
              <w:rPr>
                <w:color w:val="000000"/>
              </w:rPr>
            </w:pPr>
            <w:r w:rsidRPr="00386DE8">
              <w:rPr>
                <w:color w:val="000000"/>
              </w:rPr>
              <w:t>57,88</w:t>
            </w:r>
          </w:p>
        </w:tc>
        <w:tc>
          <w:tcPr>
            <w:tcW w:w="1101" w:type="dxa"/>
            <w:vAlign w:val="bottom"/>
          </w:tcPr>
          <w:p w:rsidR="007579C7" w:rsidRPr="00386DE8" w:rsidRDefault="007579C7" w:rsidP="00386DE8">
            <w:pPr>
              <w:jc w:val="center"/>
              <w:rPr>
                <w:rFonts w:ascii="Calibri" w:hAnsi="Calibri" w:cs="Calibri"/>
                <w:color w:val="000000"/>
              </w:rPr>
            </w:pPr>
            <w:r w:rsidRPr="00386DE8">
              <w:rPr>
                <w:rFonts w:ascii="Calibri" w:hAnsi="Calibri" w:cs="Calibri"/>
                <w:color w:val="000000"/>
              </w:rPr>
              <w:t>42,31</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r w:rsidRPr="00386DE8">
              <w:rPr>
                <w:color w:val="000000"/>
              </w:rPr>
              <w:t xml:space="preserve">5.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  </w:t>
            </w:r>
            <w:proofErr w:type="gramStart"/>
            <w:r w:rsidRPr="00386DE8">
              <w:rPr>
                <w:color w:val="000000"/>
              </w:rPr>
              <w:t xml:space="preserve">решать задачи, используя физические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roofErr w:type="gramEnd"/>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67,99</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65,16</w:t>
            </w:r>
          </w:p>
        </w:tc>
        <w:tc>
          <w:tcPr>
            <w:tcW w:w="0" w:type="auto"/>
            <w:shd w:val="clear" w:color="auto" w:fill="auto"/>
            <w:noWrap/>
            <w:vAlign w:val="bottom"/>
          </w:tcPr>
          <w:p w:rsidR="007579C7" w:rsidRPr="00386DE8" w:rsidRDefault="007579C7" w:rsidP="00386DE8">
            <w:pPr>
              <w:jc w:val="center"/>
              <w:rPr>
                <w:color w:val="000000"/>
              </w:rPr>
            </w:pPr>
            <w:r w:rsidRPr="00386DE8">
              <w:rPr>
                <w:color w:val="000000"/>
              </w:rPr>
              <w:t>64,38</w:t>
            </w:r>
          </w:p>
        </w:tc>
        <w:tc>
          <w:tcPr>
            <w:tcW w:w="1101" w:type="dxa"/>
            <w:vAlign w:val="bottom"/>
          </w:tcPr>
          <w:p w:rsidR="007579C7" w:rsidRPr="00386DE8" w:rsidRDefault="007579C7" w:rsidP="00386DE8">
            <w:pPr>
              <w:jc w:val="center"/>
              <w:rPr>
                <w:rFonts w:ascii="Calibri" w:hAnsi="Calibri" w:cs="Calibri"/>
                <w:color w:val="000000"/>
              </w:rPr>
            </w:pPr>
            <w:r w:rsidRPr="00386DE8">
              <w:rPr>
                <w:rFonts w:ascii="Calibri" w:hAnsi="Calibri" w:cs="Calibri"/>
                <w:color w:val="000000"/>
              </w:rPr>
              <w:t>65,38</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r w:rsidRPr="00386DE8">
              <w:rPr>
                <w:color w:val="000000"/>
              </w:rPr>
              <w:t xml:space="preserve">6. Анализировать ситуации практико-ориентированного характера, узнавать в них проявление изученных физических </w:t>
            </w:r>
            <w:r w:rsidRPr="00386DE8">
              <w:rPr>
                <w:color w:val="000000"/>
              </w:rPr>
              <w:lastRenderedPageBreak/>
              <w:t>явлений или закономерностей и применять имеющиеся знания для их объяснения</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lastRenderedPageBreak/>
              <w:t>69,31</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71,48</w:t>
            </w:r>
          </w:p>
        </w:tc>
        <w:tc>
          <w:tcPr>
            <w:tcW w:w="0" w:type="auto"/>
            <w:shd w:val="clear" w:color="auto" w:fill="auto"/>
            <w:noWrap/>
            <w:vAlign w:val="bottom"/>
          </w:tcPr>
          <w:p w:rsidR="007579C7" w:rsidRPr="00386DE8" w:rsidRDefault="007579C7" w:rsidP="00386DE8">
            <w:pPr>
              <w:jc w:val="center"/>
              <w:rPr>
                <w:color w:val="000000"/>
              </w:rPr>
            </w:pPr>
            <w:r w:rsidRPr="00386DE8">
              <w:rPr>
                <w:color w:val="000000"/>
              </w:rPr>
              <w:t>74,91</w:t>
            </w:r>
          </w:p>
        </w:tc>
        <w:tc>
          <w:tcPr>
            <w:tcW w:w="1101" w:type="dxa"/>
            <w:vAlign w:val="bottom"/>
          </w:tcPr>
          <w:p w:rsidR="007579C7" w:rsidRPr="00386DE8" w:rsidRDefault="007579C7" w:rsidP="00386DE8">
            <w:pPr>
              <w:jc w:val="center"/>
              <w:rPr>
                <w:rFonts w:ascii="Calibri" w:hAnsi="Calibri" w:cs="Calibri"/>
                <w:color w:val="000000"/>
              </w:rPr>
            </w:pPr>
            <w:r w:rsidRPr="00386DE8">
              <w:rPr>
                <w:rFonts w:ascii="Calibri" w:hAnsi="Calibri" w:cs="Calibri"/>
                <w:color w:val="000000"/>
              </w:rPr>
              <w:t>80,77</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r w:rsidRPr="00386DE8">
              <w:rPr>
                <w:color w:val="000000"/>
              </w:rPr>
              <w:lastRenderedPageBreak/>
              <w:t xml:space="preserve">7. Использовать при выполнении учебных задач справочные материалы;  делать выводы по результатам исследования;  </w:t>
            </w:r>
            <w:proofErr w:type="gramStart"/>
            <w:r w:rsidRPr="00386DE8">
              <w:rPr>
                <w:color w:val="000000"/>
              </w:rPr>
              <w:t>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w:t>
            </w:r>
            <w:proofErr w:type="gramEnd"/>
            <w:r w:rsidRPr="00386DE8">
              <w:rPr>
                <w:color w:val="000000"/>
              </w:rPr>
              <w:t xml:space="preserve"> задачи выделять физические величины, законы и формулы, необходимые для ее решения, проводить расчеты  </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62,04</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61,59</w:t>
            </w:r>
          </w:p>
        </w:tc>
        <w:tc>
          <w:tcPr>
            <w:tcW w:w="0" w:type="auto"/>
            <w:shd w:val="clear" w:color="auto" w:fill="auto"/>
            <w:noWrap/>
            <w:vAlign w:val="bottom"/>
          </w:tcPr>
          <w:p w:rsidR="007579C7" w:rsidRPr="00386DE8" w:rsidRDefault="007579C7" w:rsidP="00386DE8">
            <w:pPr>
              <w:jc w:val="center"/>
              <w:rPr>
                <w:color w:val="000000"/>
              </w:rPr>
            </w:pPr>
            <w:r w:rsidRPr="00386DE8">
              <w:rPr>
                <w:color w:val="000000"/>
              </w:rPr>
              <w:t>54,68</w:t>
            </w:r>
          </w:p>
        </w:tc>
        <w:tc>
          <w:tcPr>
            <w:tcW w:w="1101" w:type="dxa"/>
            <w:vAlign w:val="bottom"/>
          </w:tcPr>
          <w:p w:rsidR="007579C7" w:rsidRPr="00386DE8" w:rsidRDefault="007579C7" w:rsidP="00386DE8">
            <w:pPr>
              <w:jc w:val="center"/>
              <w:rPr>
                <w:rFonts w:ascii="Calibri" w:hAnsi="Calibri" w:cs="Calibri"/>
                <w:color w:val="000000"/>
              </w:rPr>
            </w:pPr>
            <w:r w:rsidRPr="00386DE8">
              <w:rPr>
                <w:rFonts w:ascii="Calibri" w:hAnsi="Calibri" w:cs="Calibri"/>
                <w:color w:val="000000"/>
              </w:rPr>
              <w:t>53,85</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r w:rsidRPr="00386DE8">
              <w:rPr>
                <w:color w:val="000000"/>
              </w:rPr>
              <w:t>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39,08</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41,96</w:t>
            </w:r>
          </w:p>
        </w:tc>
        <w:tc>
          <w:tcPr>
            <w:tcW w:w="0" w:type="auto"/>
            <w:shd w:val="clear" w:color="auto" w:fill="auto"/>
            <w:noWrap/>
            <w:vAlign w:val="bottom"/>
          </w:tcPr>
          <w:p w:rsidR="007579C7" w:rsidRPr="00386DE8" w:rsidRDefault="007579C7" w:rsidP="00386DE8">
            <w:pPr>
              <w:jc w:val="center"/>
              <w:rPr>
                <w:color w:val="000000"/>
              </w:rPr>
            </w:pPr>
            <w:r w:rsidRPr="00386DE8">
              <w:rPr>
                <w:color w:val="000000"/>
              </w:rPr>
              <w:t>46,12</w:t>
            </w:r>
          </w:p>
        </w:tc>
        <w:tc>
          <w:tcPr>
            <w:tcW w:w="1101" w:type="dxa"/>
            <w:vAlign w:val="bottom"/>
          </w:tcPr>
          <w:p w:rsidR="007579C7" w:rsidRPr="00386DE8" w:rsidRDefault="007579C7" w:rsidP="00386DE8">
            <w:pPr>
              <w:jc w:val="center"/>
              <w:rPr>
                <w:rFonts w:ascii="Calibri" w:hAnsi="Calibri" w:cs="Calibri"/>
                <w:color w:val="000000"/>
              </w:rPr>
            </w:pPr>
            <w:r w:rsidRPr="00386DE8">
              <w:rPr>
                <w:rFonts w:ascii="Calibri" w:hAnsi="Calibri" w:cs="Calibri"/>
                <w:color w:val="000000"/>
              </w:rPr>
              <w:t>63,46</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r w:rsidRPr="00386DE8">
              <w:rPr>
                <w:color w:val="000000"/>
              </w:rPr>
              <w:t xml:space="preserve">9. </w:t>
            </w:r>
            <w:proofErr w:type="gramStart"/>
            <w:r w:rsidRPr="00386DE8">
              <w:rPr>
                <w:color w:val="000000"/>
              </w:rPr>
              <w:t>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roofErr w:type="gramEnd"/>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45,73</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43,94</w:t>
            </w:r>
          </w:p>
        </w:tc>
        <w:tc>
          <w:tcPr>
            <w:tcW w:w="0" w:type="auto"/>
            <w:shd w:val="clear" w:color="auto" w:fill="auto"/>
            <w:noWrap/>
            <w:vAlign w:val="bottom"/>
          </w:tcPr>
          <w:p w:rsidR="007579C7" w:rsidRPr="00386DE8" w:rsidRDefault="007579C7" w:rsidP="00386DE8">
            <w:pPr>
              <w:jc w:val="center"/>
              <w:rPr>
                <w:color w:val="000000"/>
              </w:rPr>
            </w:pPr>
            <w:r w:rsidRPr="00386DE8">
              <w:rPr>
                <w:color w:val="000000"/>
              </w:rPr>
              <w:t>32,89</w:t>
            </w:r>
          </w:p>
        </w:tc>
        <w:tc>
          <w:tcPr>
            <w:tcW w:w="1101" w:type="dxa"/>
            <w:vAlign w:val="bottom"/>
          </w:tcPr>
          <w:p w:rsidR="007579C7" w:rsidRPr="00386DE8" w:rsidRDefault="007579C7" w:rsidP="00386DE8">
            <w:pPr>
              <w:jc w:val="center"/>
              <w:rPr>
                <w:rFonts w:ascii="Calibri" w:hAnsi="Calibri" w:cs="Calibri"/>
                <w:color w:val="000000"/>
              </w:rPr>
            </w:pPr>
            <w:r w:rsidRPr="00386DE8">
              <w:rPr>
                <w:rFonts w:ascii="Calibri" w:hAnsi="Calibri" w:cs="Calibri"/>
                <w:color w:val="000000"/>
              </w:rPr>
              <w:t>32,69</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r w:rsidRPr="00386DE8">
              <w:rPr>
                <w:color w:val="000000"/>
              </w:rPr>
              <w:t xml:space="preserve">10. </w:t>
            </w:r>
            <w:proofErr w:type="gramStart"/>
            <w:r w:rsidRPr="00386DE8">
              <w:rPr>
                <w:color w:val="000000"/>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 - 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w:t>
            </w:r>
            <w:proofErr w:type="gramEnd"/>
            <w:r w:rsidRPr="00386DE8">
              <w:rPr>
                <w:color w:val="000000"/>
              </w:rPr>
              <w:t xml:space="preserve">, </w:t>
            </w:r>
            <w:proofErr w:type="gramStart"/>
            <w:r w:rsidRPr="00386DE8">
              <w:rPr>
                <w:color w:val="000000"/>
              </w:rPr>
              <w:lastRenderedPageBreak/>
              <w:t>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roofErr w:type="gramEnd"/>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lastRenderedPageBreak/>
              <w:t>14,61</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19,6</w:t>
            </w:r>
          </w:p>
        </w:tc>
        <w:tc>
          <w:tcPr>
            <w:tcW w:w="0" w:type="auto"/>
            <w:shd w:val="clear" w:color="auto" w:fill="auto"/>
            <w:noWrap/>
            <w:vAlign w:val="bottom"/>
          </w:tcPr>
          <w:p w:rsidR="007579C7" w:rsidRPr="00386DE8" w:rsidRDefault="007579C7" w:rsidP="00386DE8">
            <w:pPr>
              <w:jc w:val="center"/>
              <w:rPr>
                <w:color w:val="000000"/>
              </w:rPr>
            </w:pPr>
            <w:r w:rsidRPr="00386DE8">
              <w:rPr>
                <w:color w:val="000000"/>
              </w:rPr>
              <w:t>23,66</w:t>
            </w:r>
          </w:p>
        </w:tc>
        <w:tc>
          <w:tcPr>
            <w:tcW w:w="1101" w:type="dxa"/>
            <w:vAlign w:val="bottom"/>
          </w:tcPr>
          <w:p w:rsidR="007579C7" w:rsidRPr="00386DE8" w:rsidRDefault="007579C7" w:rsidP="00386DE8">
            <w:pPr>
              <w:jc w:val="center"/>
              <w:rPr>
                <w:rFonts w:ascii="Calibri" w:hAnsi="Calibri" w:cs="Calibri"/>
                <w:color w:val="000000"/>
              </w:rPr>
            </w:pPr>
            <w:r w:rsidRPr="00386DE8">
              <w:rPr>
                <w:rFonts w:ascii="Calibri" w:hAnsi="Calibri" w:cs="Calibri"/>
                <w:color w:val="000000"/>
              </w:rPr>
              <w:t>26,92</w:t>
            </w:r>
          </w:p>
        </w:tc>
      </w:tr>
      <w:tr w:rsidR="007579C7" w:rsidRPr="00386DE8" w:rsidTr="00B9037F">
        <w:trPr>
          <w:trHeight w:val="288"/>
        </w:trPr>
        <w:tc>
          <w:tcPr>
            <w:tcW w:w="4717" w:type="dxa"/>
            <w:shd w:val="clear" w:color="auto" w:fill="auto"/>
            <w:noWrap/>
            <w:vAlign w:val="bottom"/>
            <w:hideMark/>
          </w:tcPr>
          <w:p w:rsidR="007579C7" w:rsidRPr="00386DE8" w:rsidRDefault="007579C7" w:rsidP="00E10E52">
            <w:pPr>
              <w:rPr>
                <w:color w:val="000000"/>
              </w:rPr>
            </w:pPr>
            <w:r w:rsidRPr="00386DE8">
              <w:rPr>
                <w:color w:val="000000"/>
              </w:rPr>
              <w:lastRenderedPageBreak/>
              <w:t xml:space="preserve">11. Анализировать отдельные этапы проведения исследований и интерпретировать результаты наблюдений и опытов;  </w:t>
            </w:r>
            <w:proofErr w:type="gramStart"/>
            <w:r w:rsidRPr="00386DE8">
              <w:rPr>
                <w:color w:val="000000"/>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 - 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w:t>
            </w:r>
            <w:proofErr w:type="gramEnd"/>
            <w:r w:rsidRPr="00386DE8">
              <w:rPr>
                <w:color w:val="000000"/>
              </w:rPr>
              <w:t>,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6,35</w:t>
            </w:r>
          </w:p>
        </w:tc>
        <w:tc>
          <w:tcPr>
            <w:tcW w:w="0" w:type="auto"/>
            <w:shd w:val="clear" w:color="auto" w:fill="auto"/>
            <w:noWrap/>
            <w:vAlign w:val="bottom"/>
            <w:hideMark/>
          </w:tcPr>
          <w:p w:rsidR="007579C7" w:rsidRPr="00386DE8" w:rsidRDefault="007579C7" w:rsidP="00386DE8">
            <w:pPr>
              <w:jc w:val="center"/>
              <w:rPr>
                <w:color w:val="000000"/>
              </w:rPr>
            </w:pPr>
            <w:r w:rsidRPr="00386DE8">
              <w:rPr>
                <w:color w:val="000000"/>
              </w:rPr>
              <w:t>9,08</w:t>
            </w:r>
          </w:p>
        </w:tc>
        <w:tc>
          <w:tcPr>
            <w:tcW w:w="0" w:type="auto"/>
            <w:shd w:val="clear" w:color="auto" w:fill="auto"/>
            <w:noWrap/>
            <w:vAlign w:val="bottom"/>
          </w:tcPr>
          <w:p w:rsidR="007579C7" w:rsidRPr="00386DE8" w:rsidRDefault="007579C7" w:rsidP="00386DE8">
            <w:pPr>
              <w:jc w:val="center"/>
              <w:rPr>
                <w:color w:val="000000"/>
              </w:rPr>
            </w:pPr>
          </w:p>
        </w:tc>
        <w:tc>
          <w:tcPr>
            <w:tcW w:w="1101" w:type="dxa"/>
            <w:vAlign w:val="bottom"/>
          </w:tcPr>
          <w:p w:rsidR="007579C7" w:rsidRPr="00386DE8" w:rsidRDefault="007579C7" w:rsidP="00386DE8">
            <w:pPr>
              <w:jc w:val="center"/>
              <w:rPr>
                <w:rFonts w:ascii="Calibri" w:hAnsi="Calibri" w:cs="Calibri"/>
                <w:color w:val="000000"/>
              </w:rPr>
            </w:pPr>
            <w:r w:rsidRPr="00386DE8">
              <w:rPr>
                <w:rFonts w:ascii="Calibri" w:hAnsi="Calibri" w:cs="Calibri"/>
                <w:color w:val="000000"/>
              </w:rPr>
              <w:t>0</w:t>
            </w:r>
          </w:p>
        </w:tc>
      </w:tr>
    </w:tbl>
    <w:p w:rsidR="00285BCC" w:rsidRDefault="00285BCC"/>
    <w:p w:rsidR="00285BCC" w:rsidRDefault="00285BCC"/>
    <w:p w:rsidR="007579C7" w:rsidRDefault="007579C7" w:rsidP="007579C7">
      <w:r>
        <w:t>Затруднения вызвали следующие задания №4,9,10,11</w:t>
      </w:r>
    </w:p>
    <w:p w:rsidR="007579C7" w:rsidRDefault="007579C7" w:rsidP="007579C7">
      <w:r>
        <w:t>Справились с заданиями №1,3,6</w:t>
      </w:r>
    </w:p>
    <w:p w:rsidR="007579C7" w:rsidRDefault="007579C7" w:rsidP="007579C7"/>
    <w:p w:rsidR="00285BCC" w:rsidRDefault="00285BCC"/>
    <w:p w:rsidR="00285BCC" w:rsidRDefault="00285BCC"/>
    <w:p w:rsidR="00285BCC" w:rsidRDefault="00285BCC"/>
    <w:p w:rsidR="00285BCC" w:rsidRDefault="00285BCC"/>
    <w:p w:rsidR="00285BCC" w:rsidRDefault="00285BCC"/>
    <w:p w:rsidR="00285BCC" w:rsidRDefault="00285BCC"/>
    <w:p w:rsidR="00285BCC" w:rsidRDefault="00285BCC"/>
    <w:p w:rsidR="00285BCC" w:rsidRDefault="00285BCC"/>
    <w:p w:rsidR="00285BCC" w:rsidRDefault="00285BCC"/>
    <w:p w:rsidR="00285BCC" w:rsidRDefault="00285BCC"/>
    <w:p w:rsidR="00285BCC" w:rsidRDefault="00285BCC"/>
    <w:p w:rsidR="00285BCC" w:rsidRDefault="00285BCC"/>
    <w:p w:rsidR="00285BCC" w:rsidRDefault="00285BCC"/>
    <w:p w:rsidR="00285BCC" w:rsidRDefault="00285BCC"/>
    <w:p w:rsidR="00285BCC" w:rsidRDefault="00285BCC"/>
    <w:p w:rsidR="00285BCC" w:rsidRDefault="00285BCC"/>
    <w:sectPr w:rsidR="00285BCC" w:rsidSect="00386DE8">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746969"/>
    <w:rsid w:val="00285BCC"/>
    <w:rsid w:val="00354572"/>
    <w:rsid w:val="00386DE8"/>
    <w:rsid w:val="00566A3D"/>
    <w:rsid w:val="00746969"/>
    <w:rsid w:val="007579C7"/>
    <w:rsid w:val="009E664F"/>
    <w:rsid w:val="00C86538"/>
    <w:rsid w:val="00D279ED"/>
    <w:rsid w:val="00F77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9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6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746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746969"/>
    <w:pPr>
      <w:widowControl w:val="0"/>
      <w:autoSpaceDE w:val="0"/>
      <w:autoSpaceDN w:val="0"/>
    </w:pPr>
    <w:rPr>
      <w:sz w:val="28"/>
      <w:szCs w:val="28"/>
      <w:lang w:eastAsia="en-US"/>
    </w:rPr>
  </w:style>
  <w:style w:type="character" w:customStyle="1" w:styleId="a5">
    <w:name w:val="Основной текст Знак"/>
    <w:basedOn w:val="a0"/>
    <w:link w:val="a4"/>
    <w:uiPriority w:val="1"/>
    <w:rsid w:val="00746969"/>
    <w:rPr>
      <w:rFonts w:ascii="Times New Roman" w:eastAsia="Times New Roman" w:hAnsi="Times New Roman" w:cs="Times New Roman"/>
      <w:sz w:val="28"/>
      <w:szCs w:val="28"/>
    </w:rPr>
  </w:style>
  <w:style w:type="paragraph" w:styleId="a6">
    <w:name w:val="List Paragraph"/>
    <w:basedOn w:val="a"/>
    <w:uiPriority w:val="34"/>
    <w:qFormat/>
    <w:rsid w:val="00746969"/>
    <w:pPr>
      <w:ind w:left="720"/>
      <w:contextualSpacing/>
    </w:pPr>
  </w:style>
</w:styles>
</file>

<file path=word/webSettings.xml><?xml version="1.0" encoding="utf-8"?>
<w:webSettings xmlns:r="http://schemas.openxmlformats.org/officeDocument/2006/relationships" xmlns:w="http://schemas.openxmlformats.org/wordprocessingml/2006/main">
  <w:divs>
    <w:div w:id="98451458">
      <w:bodyDiv w:val="1"/>
      <w:marLeft w:val="0"/>
      <w:marRight w:val="0"/>
      <w:marTop w:val="0"/>
      <w:marBottom w:val="0"/>
      <w:divBdr>
        <w:top w:val="none" w:sz="0" w:space="0" w:color="auto"/>
        <w:left w:val="none" w:sz="0" w:space="0" w:color="auto"/>
        <w:bottom w:val="none" w:sz="0" w:space="0" w:color="auto"/>
        <w:right w:val="none" w:sz="0" w:space="0" w:color="auto"/>
      </w:divBdr>
    </w:div>
    <w:div w:id="270743835">
      <w:bodyDiv w:val="1"/>
      <w:marLeft w:val="0"/>
      <w:marRight w:val="0"/>
      <w:marTop w:val="0"/>
      <w:marBottom w:val="0"/>
      <w:divBdr>
        <w:top w:val="none" w:sz="0" w:space="0" w:color="auto"/>
        <w:left w:val="none" w:sz="0" w:space="0" w:color="auto"/>
        <w:bottom w:val="none" w:sz="0" w:space="0" w:color="auto"/>
        <w:right w:val="none" w:sz="0" w:space="0" w:color="auto"/>
      </w:divBdr>
    </w:div>
    <w:div w:id="405998409">
      <w:bodyDiv w:val="1"/>
      <w:marLeft w:val="0"/>
      <w:marRight w:val="0"/>
      <w:marTop w:val="0"/>
      <w:marBottom w:val="0"/>
      <w:divBdr>
        <w:top w:val="none" w:sz="0" w:space="0" w:color="auto"/>
        <w:left w:val="none" w:sz="0" w:space="0" w:color="auto"/>
        <w:bottom w:val="none" w:sz="0" w:space="0" w:color="auto"/>
        <w:right w:val="none" w:sz="0" w:space="0" w:color="auto"/>
      </w:divBdr>
    </w:div>
    <w:div w:id="11635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2390</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2023-11-03T05:29:00Z</cp:lastPrinted>
  <dcterms:created xsi:type="dcterms:W3CDTF">2023-10-29T16:06:00Z</dcterms:created>
  <dcterms:modified xsi:type="dcterms:W3CDTF">2023-11-03T05:29:00Z</dcterms:modified>
</cp:coreProperties>
</file>