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DE6" w:rsidRDefault="001D7DE6" w:rsidP="001D7DE6">
      <w:pPr>
        <w:widowControl w:val="0"/>
        <w:spacing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page_3_0"/>
      <w:r w:rsidRPr="001D7D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Мониторинг формирования функциональной грамотности</w:t>
      </w:r>
    </w:p>
    <w:p w:rsidR="009D7F2E" w:rsidRPr="001D7DE6" w:rsidRDefault="001D7DE6" w:rsidP="001D7DE6">
      <w:pPr>
        <w:widowControl w:val="0"/>
        <w:spacing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7D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использованием портала РЭШ</w:t>
      </w:r>
    </w:p>
    <w:p w:rsidR="001D7DE6" w:rsidRDefault="001D7DE6" w:rsidP="001D7DE6">
      <w:pPr>
        <w:widowControl w:val="0"/>
        <w:spacing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7D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МАОУ Школа №100 имена А.А.Абдуллина</w:t>
      </w:r>
    </w:p>
    <w:p w:rsidR="001D7DE6" w:rsidRPr="001D7DE6" w:rsidRDefault="001D7DE6" w:rsidP="001D7DE6">
      <w:pPr>
        <w:widowControl w:val="0"/>
        <w:spacing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D7F2E" w:rsidRPr="00F35DBD" w:rsidRDefault="00A91A68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 w:rsidRPr="00F35D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35DB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35D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 w:rsidRPr="00F35DB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нкционал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» были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кцион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52644D"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МАОУ школа №100им.А.А.Абдуллина</w:t>
      </w:r>
    </w:p>
    <w:p w:rsidR="009D7F2E" w:rsidRPr="00F35DBD" w:rsidRDefault="00A91A68">
      <w:pPr>
        <w:widowControl w:val="0"/>
        <w:spacing w:line="240" w:lineRule="auto"/>
        <w:ind w:right="23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 зада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ЭШ)</w:t>
      </w:r>
    </w:p>
    <w:p w:rsidR="009D7F2E" w:rsidRPr="00F35DBD" w:rsidRDefault="00A91A6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7F2E" w:rsidRPr="00F35DBD" w:rsidRDefault="00A91A68">
      <w:pPr>
        <w:widowControl w:val="0"/>
        <w:spacing w:line="240" w:lineRule="auto"/>
        <w:ind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D7F2E" w:rsidRPr="00F35DBD" w:rsidRDefault="00A91A68">
      <w:pPr>
        <w:widowControl w:val="0"/>
        <w:spacing w:line="240" w:lineRule="auto"/>
        <w:ind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2.Пров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9-х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ортале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РЭ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Обработка 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F2E" w:rsidRPr="00F35DBD" w:rsidRDefault="00A91A68">
      <w:pPr>
        <w:widowControl w:val="0"/>
        <w:spacing w:before="1" w:line="240" w:lineRule="auto"/>
        <w:ind w:right="2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1.Бы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кале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дарн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35D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мери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ериалы</w:t>
      </w:r>
      <w:r w:rsidRPr="00F35D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ем ба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F35DB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ФГБНУ</w:t>
      </w:r>
      <w:r w:rsidRPr="00F35D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 стр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F35DBD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</w:p>
    <w:p w:rsidR="009D7F2E" w:rsidRPr="00F35DBD" w:rsidRDefault="00A91A68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2.Исс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лось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агно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ДР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35DB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35DB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ронной</w:t>
      </w:r>
      <w:r w:rsidRPr="00F35DB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Ш)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ннон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(ЕГ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)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(ЧГ),</w:t>
      </w:r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совой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(ФГ),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(ГК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еат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 (К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52644D"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F2E" w:rsidRPr="00F35DBD" w:rsidRDefault="009D7F2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D7F2E" w:rsidRPr="00F35DBD" w:rsidRDefault="009D7F2E">
      <w:pPr>
        <w:rPr>
          <w:rFonts w:ascii="Times New Roman" w:hAnsi="Times New Roman" w:cs="Times New Roman"/>
          <w:sz w:val="24"/>
          <w:szCs w:val="24"/>
        </w:rPr>
        <w:sectPr w:rsidR="009D7F2E" w:rsidRPr="00F35DBD">
          <w:type w:val="continuous"/>
          <w:pgSz w:w="11906" w:h="16838"/>
          <w:pgMar w:top="1124" w:right="850" w:bottom="0" w:left="1132" w:header="0" w:footer="0" w:gutter="0"/>
          <w:cols w:space="708"/>
        </w:sectPr>
      </w:pPr>
    </w:p>
    <w:p w:rsidR="009D7F2E" w:rsidRPr="00F35DBD" w:rsidRDefault="009D7F2E">
      <w:pPr>
        <w:spacing w:after="8" w:line="120" w:lineRule="exact"/>
        <w:rPr>
          <w:rFonts w:ascii="Times New Roman" w:hAnsi="Times New Roman" w:cs="Times New Roman"/>
          <w:sz w:val="24"/>
          <w:szCs w:val="24"/>
        </w:rPr>
      </w:pPr>
    </w:p>
    <w:p w:rsidR="009D7F2E" w:rsidRPr="00F35DBD" w:rsidRDefault="00A91A68">
      <w:pPr>
        <w:widowControl w:val="0"/>
        <w:spacing w:line="240" w:lineRule="auto"/>
        <w:ind w:left="16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 ФГ</w:t>
      </w:r>
    </w:p>
    <w:p w:rsidR="009D7F2E" w:rsidRPr="00F35DBD" w:rsidRDefault="009D7F2E">
      <w:pPr>
        <w:spacing w:after="5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D7F2E" w:rsidRPr="00F35DBD" w:rsidRDefault="00A91A68">
      <w:pPr>
        <w:widowControl w:val="0"/>
        <w:spacing w:line="276" w:lineRule="auto"/>
        <w:ind w:left="822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ая грамот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Читател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 Естест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еннона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Финансовая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грамотнос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9D7F2E" w:rsidRPr="00F35DBD" w:rsidRDefault="00A91A68">
      <w:pPr>
        <w:widowControl w:val="0"/>
        <w:spacing w:before="32" w:line="240" w:lineRule="auto"/>
        <w:ind w:left="8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шление</w:t>
      </w:r>
    </w:p>
    <w:p w:rsidR="009D7F2E" w:rsidRPr="00F35DBD" w:rsidRDefault="00A91A68">
      <w:pPr>
        <w:widowControl w:val="0"/>
        <w:spacing w:before="69" w:line="240" w:lineRule="auto"/>
        <w:ind w:left="8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етенции</w:t>
      </w:r>
    </w:p>
    <w:p w:rsidR="00CA00BA" w:rsidRPr="00F35DBD" w:rsidRDefault="00CA00BA">
      <w:pPr>
        <w:widowControl w:val="0"/>
        <w:spacing w:line="252" w:lineRule="auto"/>
        <w:ind w:right="-58"/>
        <w:jc w:val="center"/>
        <w:rPr>
          <w:rFonts w:ascii="Times New Roman" w:hAnsi="Times New Roman" w:cs="Times New Roman"/>
          <w:sz w:val="24"/>
          <w:szCs w:val="24"/>
        </w:rPr>
      </w:pPr>
    </w:p>
    <w:p w:rsidR="00CA00BA" w:rsidRPr="00F35DBD" w:rsidRDefault="00CA00BA">
      <w:pPr>
        <w:widowControl w:val="0"/>
        <w:spacing w:line="252" w:lineRule="auto"/>
        <w:ind w:right="-58"/>
        <w:jc w:val="center"/>
        <w:rPr>
          <w:rFonts w:ascii="Times New Roman" w:hAnsi="Times New Roman" w:cs="Times New Roman"/>
          <w:sz w:val="24"/>
          <w:szCs w:val="24"/>
        </w:rPr>
      </w:pPr>
    </w:p>
    <w:p w:rsidR="00CA00BA" w:rsidRPr="00F35DBD" w:rsidRDefault="00CA00BA">
      <w:pPr>
        <w:widowControl w:val="0"/>
        <w:spacing w:line="252" w:lineRule="auto"/>
        <w:ind w:right="-58"/>
        <w:jc w:val="center"/>
        <w:rPr>
          <w:rFonts w:ascii="Times New Roman" w:hAnsi="Times New Roman" w:cs="Times New Roman"/>
          <w:sz w:val="24"/>
          <w:szCs w:val="24"/>
        </w:rPr>
      </w:pPr>
    </w:p>
    <w:p w:rsidR="009D7F2E" w:rsidRPr="00F35DBD" w:rsidRDefault="00A91A68">
      <w:pPr>
        <w:widowControl w:val="0"/>
        <w:spacing w:line="252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br w:type="column"/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Количест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 мероприят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 6</w:t>
      </w:r>
      <w:r w:rsidRPr="00F35DBD">
        <w:rPr>
          <w:rFonts w:ascii="Times New Roman" w:eastAsia="Times New Roman" w:hAnsi="Times New Roman" w:cs="Times New Roman"/>
          <w:color w:val="000000"/>
          <w:spacing w:val="816"/>
          <w:sz w:val="24"/>
          <w:szCs w:val="24"/>
        </w:rPr>
        <w:t xml:space="preserve"> 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35DBD">
        <w:rPr>
          <w:rFonts w:ascii="Times New Roman" w:eastAsia="Times New Roman" w:hAnsi="Times New Roman" w:cs="Times New Roman"/>
          <w:color w:val="000000"/>
          <w:spacing w:val="936"/>
          <w:sz w:val="24"/>
          <w:szCs w:val="24"/>
        </w:rPr>
        <w:t xml:space="preserve"> </w:t>
      </w:r>
      <w:r w:rsidR="00CA00BA"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9D7F2E" w:rsidRPr="00F35DBD" w:rsidRDefault="00A91A68">
      <w:pPr>
        <w:widowControl w:val="0"/>
        <w:spacing w:before="34" w:line="240" w:lineRule="auto"/>
        <w:ind w:left="5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9D7F2E" w:rsidRPr="00F35DBD" w:rsidRDefault="00A91A68">
      <w:pPr>
        <w:widowControl w:val="0"/>
        <w:spacing w:before="48" w:line="240" w:lineRule="auto"/>
        <w:ind w:left="4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A91A68" w:rsidRPr="00F35DBD" w:rsidRDefault="00CA00BA">
      <w:pPr>
        <w:widowControl w:val="0"/>
        <w:spacing w:line="252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1</w:t>
      </w:r>
      <w:r w:rsidR="00A91A68" w:rsidRPr="00F35DBD">
        <w:rPr>
          <w:rFonts w:ascii="Times New Roman" w:hAnsi="Times New Roman" w:cs="Times New Roman"/>
          <w:sz w:val="24"/>
          <w:szCs w:val="24"/>
        </w:rPr>
        <w:br w:type="column"/>
      </w:r>
      <w:r w:rsidR="00A91A68"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Количест</w:t>
      </w:r>
      <w:r w:rsidR="00A91A68"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A91A68"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 кла</w:t>
      </w:r>
      <w:r w:rsidR="00A91A68"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91A68"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A91A68" w:rsidRPr="00F35DBD">
        <w:rPr>
          <w:rFonts w:ascii="Times New Roman" w:eastAsia="Times New Roman" w:hAnsi="Times New Roman" w:cs="Times New Roman"/>
          <w:color w:val="000000"/>
          <w:spacing w:val="321"/>
          <w:sz w:val="24"/>
          <w:szCs w:val="24"/>
        </w:rPr>
        <w:t xml:space="preserve"> </w:t>
      </w:r>
    </w:p>
    <w:p w:rsidR="009D7F2E" w:rsidRPr="00F35DBD" w:rsidRDefault="00A91A68">
      <w:pPr>
        <w:widowControl w:val="0"/>
        <w:spacing w:line="252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F35DBD">
        <w:rPr>
          <w:rFonts w:ascii="Times New Roman" w:eastAsia="Times New Roman" w:hAnsi="Times New Roman" w:cs="Times New Roman"/>
          <w:color w:val="000000"/>
          <w:spacing w:val="9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F35DBD">
        <w:rPr>
          <w:rFonts w:ascii="Times New Roman" w:eastAsia="Times New Roman" w:hAnsi="Times New Roman" w:cs="Times New Roman"/>
          <w:color w:val="000000"/>
          <w:spacing w:val="921"/>
          <w:sz w:val="24"/>
          <w:szCs w:val="24"/>
        </w:rPr>
        <w:t xml:space="preserve"> </w:t>
      </w:r>
      <w:r w:rsidR="00CA00BA"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35DBD">
        <w:rPr>
          <w:rFonts w:ascii="Times New Roman" w:eastAsia="Times New Roman" w:hAnsi="Times New Roman" w:cs="Times New Roman"/>
          <w:color w:val="000000"/>
          <w:spacing w:val="9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9D7F2E" w:rsidRPr="00F35DBD" w:rsidRDefault="00CA00BA">
      <w:pPr>
        <w:widowControl w:val="0"/>
        <w:spacing w:before="34" w:line="240" w:lineRule="auto"/>
        <w:ind w:left="4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9D7F2E" w:rsidRPr="00F35DBD" w:rsidRDefault="00CA00BA">
      <w:pPr>
        <w:widowControl w:val="0"/>
        <w:spacing w:before="48" w:line="240" w:lineRule="auto"/>
        <w:ind w:left="4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A00BA" w:rsidRPr="00F35DBD" w:rsidRDefault="00A91A68">
      <w:pPr>
        <w:widowControl w:val="0"/>
        <w:spacing w:line="252" w:lineRule="auto"/>
        <w:ind w:right="11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br w:type="column"/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Количест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</w:t>
      </w:r>
      <w:r w:rsidRPr="00F35DBD">
        <w:rPr>
          <w:rFonts w:ascii="Times New Roman" w:eastAsia="Times New Roman" w:hAnsi="Times New Roman" w:cs="Times New Roman"/>
          <w:color w:val="000000"/>
          <w:spacing w:val="441"/>
          <w:sz w:val="24"/>
          <w:szCs w:val="24"/>
        </w:rPr>
        <w:t xml:space="preserve">  </w:t>
      </w:r>
      <w:r w:rsidR="00CA00BA"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88</w:t>
      </w:r>
    </w:p>
    <w:p w:rsidR="00CA00BA" w:rsidRPr="00F35DBD" w:rsidRDefault="00CA00BA">
      <w:pPr>
        <w:widowControl w:val="0"/>
        <w:spacing w:line="252" w:lineRule="auto"/>
        <w:ind w:right="11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9D7F2E" w:rsidRPr="00F35DBD" w:rsidRDefault="00A91A68">
      <w:pPr>
        <w:widowControl w:val="0"/>
        <w:spacing w:line="252" w:lineRule="auto"/>
        <w:ind w:right="11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pacing w:val="441"/>
          <w:sz w:val="24"/>
          <w:szCs w:val="24"/>
        </w:rPr>
        <w:t xml:space="preserve"> </w:t>
      </w:r>
      <w:r w:rsidR="00CA00BA"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120</w:t>
      </w:r>
    </w:p>
    <w:p w:rsidR="009D7F2E" w:rsidRPr="00F35DBD" w:rsidRDefault="00A91A68">
      <w:pPr>
        <w:widowControl w:val="0"/>
        <w:spacing w:before="34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208</w:t>
      </w:r>
    </w:p>
    <w:bookmarkEnd w:id="0"/>
    <w:p w:rsidR="009D7F2E" w:rsidRPr="00F35DBD" w:rsidRDefault="00CA00BA">
      <w:pPr>
        <w:widowControl w:val="0"/>
        <w:spacing w:before="48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</w:p>
    <w:p w:rsidR="00CA00BA" w:rsidRPr="00F35DBD" w:rsidRDefault="00CA00BA" w:rsidP="00CA00BA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A00BA" w:rsidRPr="00F35DBD">
          <w:type w:val="continuous"/>
          <w:pgSz w:w="11906" w:h="16838"/>
          <w:pgMar w:top="1124" w:right="850" w:bottom="0" w:left="1132" w:header="0" w:footer="0" w:gutter="0"/>
          <w:cols w:num="4" w:space="708" w:equalWidth="0">
            <w:col w:w="3964" w:space="376"/>
            <w:col w:w="1237" w:space="462"/>
            <w:col w:w="1102" w:space="455"/>
            <w:col w:w="2325" w:space="0"/>
          </w:cols>
        </w:sect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24</w:t>
      </w:r>
    </w:p>
    <w:p w:rsidR="009D7F2E" w:rsidRPr="00F35DBD" w:rsidRDefault="00A91A68">
      <w:pPr>
        <w:widowControl w:val="0"/>
        <w:spacing w:line="240" w:lineRule="auto"/>
        <w:ind w:right="23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31_0"/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F35DB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 рабо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елом.</w:t>
      </w:r>
    </w:p>
    <w:p w:rsidR="009D7F2E" w:rsidRPr="00F35DBD" w:rsidRDefault="009D7F2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D7F2E" w:rsidRPr="00F35DBD" w:rsidRDefault="00A91A68">
      <w:pPr>
        <w:widowControl w:val="0"/>
        <w:spacing w:line="238" w:lineRule="auto"/>
        <w:ind w:left="709" w:right="43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ха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 ко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1. Чи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9D7F2E" w:rsidRPr="00F35DBD" w:rsidRDefault="00A91A68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овался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бал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сфо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ложены</w:t>
      </w:r>
      <w:r w:rsidRPr="00F35DB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: 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ровней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F2E" w:rsidRPr="00F35DBD" w:rsidRDefault="00A91A68">
      <w:pPr>
        <w:widowControl w:val="0"/>
        <w:spacing w:line="240" w:lineRule="auto"/>
        <w:ind w:left="709" w:right="34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1.1. Ч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тательская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9D7F2E" w:rsidRPr="00F35DBD" w:rsidRDefault="00A91A68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ексты.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аданий,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ось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 ответа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ось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екста,</w:t>
      </w:r>
      <w:r w:rsidRPr="00F35D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 w:rsidRPr="00F35D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рованными</w:t>
      </w:r>
      <w:r w:rsidRPr="00F35D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F35D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ое, 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35D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35DB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екста;</w:t>
      </w:r>
      <w:r w:rsidRPr="00F35DB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чин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-следс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35D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тексте;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5DBD" w:rsidRPr="00F35DBD" w:rsidRDefault="00F35DBD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5DBD" w:rsidRPr="00F35DBD" w:rsidRDefault="00F35DBD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7190" w:dyaOrig="53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15pt;height:270pt" o:ole="">
            <v:imagedata r:id="rId5" o:title=""/>
          </v:shape>
          <o:OLEObject Type="Embed" ProgID="PowerPoint.Slide.12" ShapeID="_x0000_i1025" DrawAspect="Content" ObjectID="_1747044783" r:id="rId6"/>
        </w:object>
      </w:r>
    </w:p>
    <w:p w:rsidR="00F35DBD" w:rsidRPr="00F35DBD" w:rsidRDefault="00F35DBD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5DBD" w:rsidRPr="00F35DBD" w:rsidRDefault="00F35DBD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7190" w:dyaOrig="5392">
          <v:shape id="_x0000_i1026" type="#_x0000_t75" style="width:359.15pt;height:270pt" o:ole="">
            <v:imagedata r:id="rId7" o:title=""/>
          </v:shape>
          <o:OLEObject Type="Embed" ProgID="PowerPoint.Slide.12" ShapeID="_x0000_i1026" DrawAspect="Content" ObjectID="_1747044784" r:id="rId8"/>
        </w:object>
      </w:r>
    </w:p>
    <w:p w:rsidR="00F35DBD" w:rsidRPr="00F35DBD" w:rsidRDefault="00F35DBD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Анализ полученных результатов читательской грамотности в 5-х классах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позволяет сделать следующие выводы: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− результаты Диагностической работы демонстрируют, что 46%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gramStart"/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обучающихся</w:t>
      </w:r>
      <w:proofErr w:type="gramEnd"/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5 класса показали повышенный уровень, высокий уровень – 2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%, средний уровень - 45 %, 7%-низкий уровень, 0 % недостаточный уровень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сформированности</w:t>
      </w:r>
      <w:proofErr w:type="spellEnd"/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читательской грамотности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По результатам диагностики можно рекомендовать: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1) способствовать формированию основ читательской грамотности,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читательских и речевых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умений;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2) развивать у учащихся потребность в чтении как в источнике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дальнейшего личностного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совершенствования;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3) апробация и внедрение новых форм, методов, технологий и средств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обучения;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4) подобрать комплекс заданий и создать базу методических и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дидактических материалов,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gramStart"/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направленных</w:t>
      </w:r>
      <w:proofErr w:type="gramEnd"/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на формирование читательской компетентности;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5) подготовка и распространение методических разработок.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6) консолидировать усилия учителей, родителей, библиотекарей в деле</w:t>
      </w:r>
    </w:p>
    <w:p w:rsidR="00A91A68" w:rsidRPr="00F35DBD" w:rsidRDefault="00A91A68" w:rsidP="00A91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повышения престижа чтения, развивать семейное чтение.</w:t>
      </w:r>
    </w:p>
    <w:p w:rsidR="00A91A68" w:rsidRPr="00F35DBD" w:rsidRDefault="00A91A68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1A68" w:rsidRPr="00F35DBD" w:rsidRDefault="00A91A68">
      <w:pPr>
        <w:widowControl w:val="0"/>
        <w:spacing w:line="243" w:lineRule="auto"/>
        <w:ind w:left="709" w:right="102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A91A68" w:rsidRPr="00F35DBD" w:rsidRDefault="00A91A68">
      <w:pPr>
        <w:widowControl w:val="0"/>
        <w:spacing w:line="243" w:lineRule="auto"/>
        <w:ind w:left="709" w:right="102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A91A68" w:rsidRPr="00F35DBD" w:rsidRDefault="00A91A68">
      <w:pPr>
        <w:widowControl w:val="0"/>
        <w:spacing w:line="243" w:lineRule="auto"/>
        <w:ind w:left="709" w:right="102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A91A68" w:rsidRPr="00F35DBD" w:rsidRDefault="00A91A68">
      <w:pPr>
        <w:widowControl w:val="0"/>
        <w:spacing w:line="243" w:lineRule="auto"/>
        <w:ind w:left="709" w:right="102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A91A68" w:rsidRPr="00F35DBD" w:rsidRDefault="00A91A68">
      <w:pPr>
        <w:widowControl w:val="0"/>
        <w:spacing w:line="243" w:lineRule="auto"/>
        <w:ind w:left="709" w:right="102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A91A68" w:rsidRPr="00F35DBD" w:rsidRDefault="00A91A68">
      <w:pPr>
        <w:widowControl w:val="0"/>
        <w:spacing w:line="243" w:lineRule="auto"/>
        <w:ind w:left="709" w:right="102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A91A68" w:rsidRPr="00F35DBD" w:rsidRDefault="00A91A68" w:rsidP="00A91A68">
      <w:pPr>
        <w:widowControl w:val="0"/>
        <w:spacing w:line="243" w:lineRule="auto"/>
        <w:ind w:right="102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A91A68" w:rsidRPr="00F35DBD" w:rsidRDefault="00A91A68">
      <w:pPr>
        <w:widowControl w:val="0"/>
        <w:spacing w:line="243" w:lineRule="auto"/>
        <w:ind w:left="709" w:right="102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9D7F2E" w:rsidRPr="00F35DBD" w:rsidRDefault="00A91A68">
      <w:pPr>
        <w:widowControl w:val="0"/>
        <w:spacing w:line="243" w:lineRule="auto"/>
        <w:ind w:left="709" w:right="10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Ес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9D7F2E" w:rsidRPr="00F35DBD" w:rsidRDefault="00A91A68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A,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35DBD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7F2E" w:rsidRPr="00F35DBD" w:rsidRDefault="00A91A6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9D7F2E" w:rsidRPr="00F35DBD" w:rsidRDefault="00A91A68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1A68" w:rsidRPr="00F35DBD" w:rsidRDefault="00A91A68" w:rsidP="00A91A68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page_33_0"/>
      <w:bookmarkEnd w:id="1"/>
      <w:r w:rsidRPr="00F35DBD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Pr="00F35DBD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F35DBD">
        <w:rPr>
          <w:rFonts w:ascii="Times New Roman" w:hAnsi="Times New Roman" w:cs="Times New Roman"/>
          <w:b/>
          <w:sz w:val="24"/>
          <w:szCs w:val="24"/>
        </w:rPr>
        <w:t xml:space="preserve"> естественнонаучной грамотности в 8-х классах.</w:t>
      </w:r>
    </w:p>
    <w:p w:rsidR="00CA00BA" w:rsidRPr="00F35DBD" w:rsidRDefault="00F35DBD" w:rsidP="00A91A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DBD">
        <w:rPr>
          <w:rFonts w:ascii="Times New Roman" w:hAnsi="Times New Roman" w:cs="Times New Roman"/>
          <w:b/>
          <w:sz w:val="24"/>
          <w:szCs w:val="24"/>
        </w:rPr>
        <w:object w:dxaOrig="7190" w:dyaOrig="5392">
          <v:shape id="_x0000_i1027" type="#_x0000_t75" style="width:310.3pt;height:232.3pt" o:ole="">
            <v:imagedata r:id="rId9" o:title=""/>
          </v:shape>
          <o:OLEObject Type="Embed" ProgID="PowerPoint.Slide.12" ShapeID="_x0000_i1027" DrawAspect="Content" ObjectID="_1747044785" r:id="rId10"/>
        </w:object>
      </w:r>
    </w:p>
    <w:p w:rsidR="00CA00BA" w:rsidRPr="00F35DBD" w:rsidRDefault="00CA00BA" w:rsidP="00A91A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0BA" w:rsidRPr="00F35DBD" w:rsidRDefault="00F35DBD" w:rsidP="00A91A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DBD">
        <w:rPr>
          <w:rFonts w:ascii="Times New Roman" w:hAnsi="Times New Roman" w:cs="Times New Roman"/>
          <w:b/>
          <w:sz w:val="24"/>
          <w:szCs w:val="24"/>
        </w:rPr>
        <w:object w:dxaOrig="7190" w:dyaOrig="5392">
          <v:shape id="_x0000_i1028" type="#_x0000_t75" style="width:295.7pt;height:221.15pt" o:ole="">
            <v:imagedata r:id="rId11" o:title=""/>
          </v:shape>
          <o:OLEObject Type="Embed" ProgID="PowerPoint.Slide.12" ShapeID="_x0000_i1028" DrawAspect="Content" ObjectID="_1747044786" r:id="rId12"/>
        </w:object>
      </w:r>
    </w:p>
    <w:p w:rsidR="00CA00BA" w:rsidRPr="00F35DBD" w:rsidRDefault="00CA00BA" w:rsidP="00A91A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A68" w:rsidRPr="00F35DBD" w:rsidRDefault="00A91A68" w:rsidP="00A91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Анализ полученных результатов естественнонаучной  грамотности  в 8-х классах позволяет сделать следующие выводы: </w:t>
      </w:r>
    </w:p>
    <w:p w:rsidR="00A91A68" w:rsidRPr="00F35DBD" w:rsidRDefault="00A91A68" w:rsidP="00A91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− результаты Диагностической работы демонстрируют, что  5 % </w:t>
      </w:r>
      <w:proofErr w:type="gramStart"/>
      <w:r w:rsidRPr="00F35DB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35DBD">
        <w:rPr>
          <w:rFonts w:ascii="Times New Roman" w:hAnsi="Times New Roman" w:cs="Times New Roman"/>
          <w:sz w:val="24"/>
          <w:szCs w:val="24"/>
        </w:rPr>
        <w:t xml:space="preserve"> 5 класса  показали повышенный уровень,  высокий уровень – 0 %, средний уровень - 19 %,  76 % - низкий уровень, 0 % недостаточный уровень   </w:t>
      </w:r>
      <w:proofErr w:type="spellStart"/>
      <w:r w:rsidRPr="00F35DB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35DBD">
        <w:rPr>
          <w:rFonts w:ascii="Times New Roman" w:hAnsi="Times New Roman" w:cs="Times New Roman"/>
          <w:sz w:val="24"/>
          <w:szCs w:val="24"/>
        </w:rPr>
        <w:t xml:space="preserve">  читательской грамотности</w:t>
      </w:r>
    </w:p>
    <w:p w:rsidR="00A91A68" w:rsidRPr="00F35DBD" w:rsidRDefault="00A91A68" w:rsidP="00A91A6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Обучающиеся, показавшие низкий и недостаточный уровни </w:t>
      </w:r>
      <w:proofErr w:type="spellStart"/>
      <w:r w:rsidRPr="00F35DB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35DBD">
        <w:rPr>
          <w:rFonts w:ascii="Times New Roman" w:hAnsi="Times New Roman" w:cs="Times New Roman"/>
          <w:sz w:val="24"/>
          <w:szCs w:val="24"/>
        </w:rPr>
        <w:t xml:space="preserve"> естественнонаучной грамотности, как правило, имеют ограниченные знания, которые они могут применять только в знакомых ситуациях. Они могут давать очевидные объяснения, которые явно следуют из имеющихся данных. Кроме этого, обучающиеся испытывают </w:t>
      </w:r>
      <w:r w:rsidRPr="00F35DBD">
        <w:rPr>
          <w:rFonts w:ascii="Times New Roman" w:hAnsi="Times New Roman" w:cs="Times New Roman"/>
          <w:sz w:val="24"/>
          <w:szCs w:val="24"/>
        </w:rPr>
        <w:lastRenderedPageBreak/>
        <w:t xml:space="preserve">трудности при самостоятельной формулировке описаний, объяснений и выводов. Это свидетельствует о дефицитах в </w:t>
      </w:r>
      <w:proofErr w:type="spellStart"/>
      <w:r w:rsidRPr="00F35DBD">
        <w:rPr>
          <w:rFonts w:ascii="Times New Roman" w:hAnsi="Times New Roman" w:cs="Times New Roman"/>
          <w:sz w:val="24"/>
          <w:szCs w:val="24"/>
        </w:rPr>
        <w:t>сформировнности</w:t>
      </w:r>
      <w:proofErr w:type="spellEnd"/>
      <w:r w:rsidRPr="00F35DBD">
        <w:rPr>
          <w:rFonts w:ascii="Times New Roman" w:hAnsi="Times New Roman" w:cs="Times New Roman"/>
          <w:sz w:val="24"/>
          <w:szCs w:val="24"/>
        </w:rPr>
        <w:t xml:space="preserve"> умений письменной речи с использованием естественнонаучной терминологии.</w:t>
      </w:r>
    </w:p>
    <w:p w:rsidR="00A91A68" w:rsidRPr="00F35DBD" w:rsidRDefault="00A91A68" w:rsidP="00A91A68">
      <w:pPr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b/>
          <w:sz w:val="24"/>
          <w:szCs w:val="24"/>
        </w:rPr>
        <w:t>Планирование работы:</w:t>
      </w:r>
      <w:r w:rsidRPr="00F35DBD">
        <w:rPr>
          <w:rFonts w:ascii="Times New Roman" w:hAnsi="Times New Roman" w:cs="Times New Roman"/>
          <w:sz w:val="24"/>
          <w:szCs w:val="24"/>
        </w:rPr>
        <w:t xml:space="preserve"> дальнейшее использование в работе электронного банка заданий для оценки ФГ.</w:t>
      </w:r>
    </w:p>
    <w:p w:rsidR="00A91A68" w:rsidRPr="00F35DBD" w:rsidRDefault="00A91A68" w:rsidP="00A91A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Активизировать работу по формированию обучающихся таких </w:t>
      </w:r>
      <w:proofErr w:type="spellStart"/>
      <w:r w:rsidRPr="00F35DB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35D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35DB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35DBD">
        <w:rPr>
          <w:rFonts w:ascii="Times New Roman" w:hAnsi="Times New Roman" w:cs="Times New Roman"/>
          <w:sz w:val="24"/>
          <w:szCs w:val="24"/>
        </w:rPr>
        <w:t>) умений как извлечение, переработка и интерпретация информации, представленной в различном виде (текст, таблица, схема, диаграмма); умение устанавливать следственные связи, приводить научные аргументы и доказательства, делать выводы и умозаключения;</w:t>
      </w:r>
    </w:p>
    <w:p w:rsidR="00A91A68" w:rsidRPr="00F35DBD" w:rsidRDefault="00A91A68" w:rsidP="00A91A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5DBD">
        <w:rPr>
          <w:rFonts w:ascii="Times New Roman" w:hAnsi="Times New Roman" w:cs="Times New Roman"/>
          <w:sz w:val="24"/>
          <w:szCs w:val="24"/>
        </w:rPr>
        <w:t>- На уроках естественнонаучной предметной направленности и во внеурочной деятельности по предметам включать задания по формированию ЕНГ на применение естественнонаучного знания для решения жизненных задач от личностного до глобального уровней;</w:t>
      </w:r>
      <w:proofErr w:type="gramEnd"/>
    </w:p>
    <w:p w:rsidR="00A91A68" w:rsidRPr="00F35DBD" w:rsidRDefault="00A91A68" w:rsidP="00A91A68">
      <w:pPr>
        <w:tabs>
          <w:tab w:val="left" w:pos="1057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5DBD">
        <w:rPr>
          <w:rFonts w:ascii="Times New Roman" w:hAnsi="Times New Roman" w:cs="Times New Roman"/>
          <w:sz w:val="24"/>
          <w:szCs w:val="24"/>
          <w:shd w:val="clear" w:color="auto" w:fill="FFFFFF"/>
        </w:rPr>
        <w:t>- Учителям  необходимо  повышать свою компетентность в вопросах ФГ посредством форм самообразования (</w:t>
      </w:r>
      <w:proofErr w:type="spellStart"/>
      <w:r w:rsidRPr="00F35DBD">
        <w:rPr>
          <w:rFonts w:ascii="Times New Roman" w:hAnsi="Times New Roman" w:cs="Times New Roman"/>
          <w:sz w:val="24"/>
          <w:szCs w:val="24"/>
          <w:shd w:val="clear" w:color="auto" w:fill="FFFFFF"/>
        </w:rPr>
        <w:t>вебинары</w:t>
      </w:r>
      <w:proofErr w:type="spellEnd"/>
      <w:r w:rsidRPr="00F35DBD">
        <w:rPr>
          <w:rFonts w:ascii="Times New Roman" w:hAnsi="Times New Roman" w:cs="Times New Roman"/>
          <w:sz w:val="24"/>
          <w:szCs w:val="24"/>
          <w:shd w:val="clear" w:color="auto" w:fill="FFFFFF"/>
        </w:rPr>
        <w:t>, семинары, курсовая подготовка</w:t>
      </w:r>
      <w:proofErr w:type="gramEnd"/>
    </w:p>
    <w:p w:rsidR="00A91A68" w:rsidRPr="00F35DBD" w:rsidRDefault="00A91A68">
      <w:pPr>
        <w:widowControl w:val="0"/>
        <w:spacing w:line="240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7F2E" w:rsidRPr="00F35DBD" w:rsidRDefault="00A91A68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9D7F2E" w:rsidRPr="00F35DBD" w:rsidRDefault="00A91A68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роблем,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орыми дол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ны вл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9D7F2E" w:rsidRPr="00F35DBD" w:rsidRDefault="00A91A68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35D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35DB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35DBD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F35DB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модель,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я, обле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ие по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к проблеме или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C2BEE" w:rsidRPr="00F35DBD" w:rsidRDefault="004C2BEE">
      <w:pPr>
        <w:widowControl w:val="0"/>
        <w:spacing w:before="1" w:line="243" w:lineRule="auto"/>
        <w:ind w:left="709" w:right="44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5_0"/>
      <w:bookmarkEnd w:id="2"/>
    </w:p>
    <w:p w:rsidR="004C2BEE" w:rsidRPr="00F35DBD" w:rsidRDefault="004C2BEE" w:rsidP="009C3EB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Анализ мониторинга </w:t>
      </w:r>
      <w:proofErr w:type="spellStart"/>
      <w:r w:rsidRPr="00F35DB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</w:p>
    <w:p w:rsidR="004C2BEE" w:rsidRPr="00F35DBD" w:rsidRDefault="004C2BEE" w:rsidP="009C3EB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функциональной грамотности по математической грамотности</w:t>
      </w:r>
    </w:p>
    <w:p w:rsidR="004C2BEE" w:rsidRPr="00F35DBD" w:rsidRDefault="004C2BEE" w:rsidP="009C3EB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учащихся 9-х классов</w:t>
      </w:r>
    </w:p>
    <w:p w:rsidR="004C2BEE" w:rsidRPr="00F35DBD" w:rsidRDefault="004C2BEE" w:rsidP="009C3EB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декабрь, 2022 г.</w:t>
      </w:r>
    </w:p>
    <w:p w:rsidR="004C2BEE" w:rsidRPr="00F35DBD" w:rsidRDefault="004C2BEE" w:rsidP="004C2BEE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sz w:val="24"/>
          <w:szCs w:val="24"/>
        </w:rPr>
        <w:t xml:space="preserve">В разрабатываемом мониторинге функциональной грамотности </w:t>
      </w:r>
      <w:r w:rsidRPr="00F35DBD">
        <w:rPr>
          <w:rFonts w:ascii="Times New Roman" w:hAnsi="Times New Roman" w:cs="Times New Roman"/>
          <w:iCs/>
          <w:sz w:val="24"/>
          <w:szCs w:val="24"/>
        </w:rPr>
        <w:t xml:space="preserve">математическая грамотность понимается так же, как и в </w:t>
      </w:r>
      <w:r w:rsidRPr="00F35DBD">
        <w:rPr>
          <w:rFonts w:ascii="Times New Roman" w:eastAsia="Times New Roman" w:hAnsi="Times New Roman" w:cs="Times New Roman"/>
          <w:sz w:val="24"/>
          <w:szCs w:val="24"/>
        </w:rPr>
        <w:t>исследовании PISA:</w:t>
      </w:r>
      <w:r w:rsidRPr="00F35DBD">
        <w:rPr>
          <w:rFonts w:ascii="Times New Roman" w:hAnsi="Times New Roman" w:cs="Times New Roman"/>
          <w:sz w:val="24"/>
          <w:szCs w:val="24"/>
        </w:rPr>
        <w:t xml:space="preserve"> </w:t>
      </w:r>
      <w:r w:rsidRPr="00F35DBD">
        <w:rPr>
          <w:rFonts w:ascii="Times New Roman" w:hAnsi="Times New Roman" w:cs="Times New Roman"/>
          <w:iCs/>
          <w:sz w:val="24"/>
          <w:szCs w:val="24"/>
        </w:rPr>
        <w:t>как</w:t>
      </w:r>
      <w:r w:rsidRPr="00F35D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35DBD">
        <w:rPr>
          <w:rFonts w:ascii="Times New Roman" w:hAnsi="Times New Roman" w:cs="Times New Roman"/>
          <w:iCs/>
          <w:sz w:val="24"/>
          <w:szCs w:val="24"/>
        </w:rPr>
        <w:t>«</w:t>
      </w:r>
      <w:r w:rsidRPr="00F35DBD">
        <w:rPr>
          <w:rFonts w:ascii="Times New Roman" w:hAnsi="Times New Roman" w:cs="Times New Roman"/>
          <w:color w:val="000000"/>
          <w:sz w:val="24"/>
          <w:szCs w:val="24"/>
        </w:rPr>
        <w:t>Математическая грамотность – это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</w:t>
      </w:r>
      <w:r w:rsidRPr="00F35DBD">
        <w:rPr>
          <w:rFonts w:ascii="Times New Roman" w:hAnsi="Times New Roman" w:cs="Times New Roman"/>
          <w:i/>
          <w:iCs/>
          <w:sz w:val="24"/>
          <w:szCs w:val="24"/>
        </w:rPr>
        <w:t>».</w:t>
      </w:r>
    </w:p>
    <w:p w:rsidR="004C2BEE" w:rsidRPr="00F35DBD" w:rsidRDefault="004C2BEE" w:rsidP="004C2BEE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Основа организации оценки математической грамотности включает три структурных компонента: </w:t>
      </w:r>
    </w:p>
    <w:p w:rsidR="004C2BEE" w:rsidRPr="00F35DBD" w:rsidRDefault="004C2BEE" w:rsidP="004C2BEE">
      <w:pPr>
        <w:tabs>
          <w:tab w:val="left" w:pos="851"/>
        </w:tabs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i/>
          <w:sz w:val="24"/>
          <w:szCs w:val="24"/>
        </w:rPr>
        <w:t xml:space="preserve">контекст, </w:t>
      </w:r>
      <w:r w:rsidRPr="00F35DBD">
        <w:rPr>
          <w:rFonts w:ascii="Times New Roman" w:hAnsi="Times New Roman" w:cs="Times New Roman"/>
          <w:sz w:val="24"/>
          <w:szCs w:val="24"/>
        </w:rPr>
        <w:t>в котором представлена проблема;</w:t>
      </w:r>
    </w:p>
    <w:p w:rsidR="004C2BEE" w:rsidRPr="00F35DBD" w:rsidRDefault="004C2BEE" w:rsidP="004C2BEE">
      <w:pPr>
        <w:tabs>
          <w:tab w:val="left" w:pos="851"/>
        </w:tabs>
        <w:spacing w:before="120" w:after="12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35DBD">
        <w:rPr>
          <w:rFonts w:ascii="Times New Roman" w:hAnsi="Times New Roman" w:cs="Times New Roman"/>
          <w:i/>
          <w:spacing w:val="-6"/>
          <w:sz w:val="24"/>
          <w:szCs w:val="24"/>
        </w:rPr>
        <w:t>содержание математического образования</w:t>
      </w:r>
      <w:r w:rsidRPr="00F35DBD">
        <w:rPr>
          <w:rFonts w:ascii="Times New Roman" w:hAnsi="Times New Roman" w:cs="Times New Roman"/>
          <w:spacing w:val="-6"/>
          <w:sz w:val="24"/>
          <w:szCs w:val="24"/>
        </w:rPr>
        <w:t>, которое используется в заданиях;</w:t>
      </w:r>
    </w:p>
    <w:p w:rsidR="004C2BEE" w:rsidRPr="00F35DBD" w:rsidRDefault="004C2BEE" w:rsidP="004C2BEE">
      <w:pPr>
        <w:tabs>
          <w:tab w:val="left" w:pos="851"/>
        </w:tabs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i/>
          <w:sz w:val="24"/>
          <w:szCs w:val="24"/>
        </w:rPr>
        <w:t>мыслительная деятельность (</w:t>
      </w:r>
      <w:proofErr w:type="spellStart"/>
      <w:r w:rsidRPr="00F35DBD">
        <w:rPr>
          <w:rFonts w:ascii="Times New Roman" w:hAnsi="Times New Roman" w:cs="Times New Roman"/>
          <w:i/>
          <w:sz w:val="24"/>
          <w:szCs w:val="24"/>
        </w:rPr>
        <w:t>компетентностная</w:t>
      </w:r>
      <w:proofErr w:type="spellEnd"/>
      <w:r w:rsidRPr="00F35DBD">
        <w:rPr>
          <w:rFonts w:ascii="Times New Roman" w:hAnsi="Times New Roman" w:cs="Times New Roman"/>
          <w:i/>
          <w:sz w:val="24"/>
          <w:szCs w:val="24"/>
        </w:rPr>
        <w:t xml:space="preserve"> область), </w:t>
      </w:r>
      <w:r w:rsidRPr="00F35DBD">
        <w:rPr>
          <w:rFonts w:ascii="Times New Roman" w:hAnsi="Times New Roman" w:cs="Times New Roman"/>
          <w:sz w:val="24"/>
          <w:szCs w:val="24"/>
        </w:rPr>
        <w:t xml:space="preserve">необходимая для того, чтобы связать контекст, в котором представлена проблема, с </w:t>
      </w:r>
      <w:r w:rsidRPr="00F35DBD">
        <w:rPr>
          <w:rFonts w:ascii="Times New Roman" w:hAnsi="Times New Roman" w:cs="Times New Roman"/>
          <w:spacing w:val="-6"/>
          <w:sz w:val="24"/>
          <w:szCs w:val="24"/>
        </w:rPr>
        <w:t>математическим содержанием</w:t>
      </w:r>
      <w:r w:rsidRPr="00F35DBD">
        <w:rPr>
          <w:rFonts w:ascii="Times New Roman" w:hAnsi="Times New Roman" w:cs="Times New Roman"/>
          <w:sz w:val="24"/>
          <w:szCs w:val="24"/>
        </w:rPr>
        <w:t>, необходимым для её решения.</w:t>
      </w:r>
    </w:p>
    <w:p w:rsidR="004C2BEE" w:rsidRPr="00F35DBD" w:rsidRDefault="004C2BEE" w:rsidP="004C2BEE">
      <w:pPr>
        <w:tabs>
          <w:tab w:val="left" w:pos="851"/>
        </w:tabs>
        <w:spacing w:before="120" w:after="12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4C2BEE" w:rsidRPr="00F35DBD" w:rsidRDefault="004C2BEE" w:rsidP="004C2BEE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5DBD">
        <w:rPr>
          <w:rFonts w:ascii="Times New Roman" w:eastAsia="Times New Roman" w:hAnsi="Times New Roman" w:cs="Times New Roman"/>
          <w:sz w:val="24"/>
          <w:szCs w:val="24"/>
        </w:rPr>
        <w:t xml:space="preserve">Принятое определение математической грамотности повлекло за собой разработку особого инструментария исследования: учащимся предлагаются не типичные учебные задачи, характерные для традиционных систем обучения и мониторинговых исследований математической подготовки, а </w:t>
      </w:r>
      <w:r w:rsidRPr="00F35DBD">
        <w:rPr>
          <w:rFonts w:ascii="Times New Roman" w:eastAsia="Times New Roman" w:hAnsi="Times New Roman" w:cs="Times New Roman"/>
          <w:i/>
          <w:sz w:val="24"/>
          <w:szCs w:val="24"/>
        </w:rPr>
        <w:t xml:space="preserve">близкие к реальным проблемные ситуации, представленные в некотором контексте </w:t>
      </w:r>
      <w:r w:rsidRPr="00F35DBD">
        <w:rPr>
          <w:rFonts w:ascii="Times New Roman" w:eastAsia="Times New Roman" w:hAnsi="Times New Roman" w:cs="Times New Roman"/>
          <w:sz w:val="24"/>
          <w:szCs w:val="24"/>
        </w:rPr>
        <w:t>и разрешаемые доступными учащемуся средствами математики.</w:t>
      </w:r>
      <w:proofErr w:type="gramEnd"/>
    </w:p>
    <w:p w:rsidR="004C2BEE" w:rsidRPr="00F35DBD" w:rsidRDefault="004C2BEE" w:rsidP="004C2BEE">
      <w:pPr>
        <w:rPr>
          <w:rFonts w:ascii="Times New Roman" w:eastAsia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4C2BEE" w:rsidRPr="00F35DBD" w:rsidRDefault="004C2BEE" w:rsidP="004C2BEE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Общий анализ диагностической работы:</w:t>
      </w:r>
    </w:p>
    <w:p w:rsidR="009C3EBE" w:rsidRPr="00F35DBD" w:rsidRDefault="009C3EBE" w:rsidP="009C3EBE">
      <w:pPr>
        <w:pStyle w:val="a7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Результаты Диагностической работы демонстрируют, что 52%</w:t>
      </w:r>
    </w:p>
    <w:p w:rsidR="009C3EBE" w:rsidRPr="00F35DBD" w:rsidRDefault="009C3EBE" w:rsidP="009C3EBE">
      <w:pPr>
        <w:pStyle w:val="a7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gramStart"/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обучающихся</w:t>
      </w:r>
      <w:proofErr w:type="gramEnd"/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9 класса показали средний уровень, 28% повышенный</w:t>
      </w:r>
    </w:p>
    <w:p w:rsidR="009C3EBE" w:rsidRPr="00F35DBD" w:rsidRDefault="009C3EBE" w:rsidP="009C3EBE">
      <w:pPr>
        <w:pStyle w:val="a7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уровень, 10% повышенный уровень, 3%-низкий </w:t>
      </w:r>
      <w:proofErr w:type="spellStart"/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уровен</w:t>
      </w:r>
      <w:proofErr w:type="spellEnd"/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, 7 % недостаточный</w:t>
      </w:r>
    </w:p>
    <w:p w:rsidR="009C3EBE" w:rsidRPr="00F35DBD" w:rsidRDefault="009C3EBE" w:rsidP="009C3EBE">
      <w:pPr>
        <w:pStyle w:val="a7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уровень </w:t>
      </w:r>
      <w:proofErr w:type="spellStart"/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>сформированности</w:t>
      </w:r>
      <w:proofErr w:type="spellEnd"/>
      <w:r w:rsidRPr="00F35DB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математической грамотности</w:t>
      </w:r>
    </w:p>
    <w:p w:rsidR="009C3EBE" w:rsidRPr="00F35DBD" w:rsidRDefault="009C3EBE" w:rsidP="009C3EBE">
      <w:pPr>
        <w:spacing w:before="120" w:after="12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BEE" w:rsidRPr="00F35DBD" w:rsidRDefault="004C2BEE" w:rsidP="004C2BEE">
      <w:pPr>
        <w:spacing w:before="120" w:after="120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BEE" w:rsidRPr="00F35DBD" w:rsidRDefault="004C2BEE" w:rsidP="004C2BE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3.1. </w:t>
      </w:r>
      <w:r w:rsidRPr="00F35DBD">
        <w:rPr>
          <w:rFonts w:ascii="Times New Roman" w:hAnsi="Times New Roman" w:cs="Times New Roman"/>
          <w:b/>
          <w:sz w:val="24"/>
          <w:szCs w:val="24"/>
        </w:rPr>
        <w:t>Содержательная область</w:t>
      </w:r>
      <w:r w:rsidRPr="00F35DBD">
        <w:rPr>
          <w:rFonts w:ascii="Times New Roman" w:hAnsi="Times New Roman" w:cs="Times New Roman"/>
          <w:sz w:val="24"/>
          <w:szCs w:val="24"/>
        </w:rPr>
        <w:t xml:space="preserve"> оценки (распределение заданий по отдельным областям)</w:t>
      </w:r>
    </w:p>
    <w:p w:rsidR="00F35DBD" w:rsidRPr="00F35DBD" w:rsidRDefault="00F35DBD" w:rsidP="004C2BE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object w:dxaOrig="7190" w:dyaOrig="5392">
          <v:shape id="_x0000_i1029" type="#_x0000_t75" style="width:359.15pt;height:270pt" o:ole="">
            <v:imagedata r:id="rId13" o:title=""/>
          </v:shape>
          <o:OLEObject Type="Embed" ProgID="PowerPoint.Slide.12" ShapeID="_x0000_i1029" DrawAspect="Content" ObjectID="_1747044787" r:id="rId14"/>
        </w:object>
      </w:r>
    </w:p>
    <w:p w:rsidR="00F35DBD" w:rsidRPr="00F35DBD" w:rsidRDefault="00F35DBD" w:rsidP="004C2BE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35DBD" w:rsidRPr="00F35DBD" w:rsidRDefault="00F35DBD" w:rsidP="004C2BE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object w:dxaOrig="7190" w:dyaOrig="5392">
          <v:shape id="_x0000_i1030" type="#_x0000_t75" style="width:359.15pt;height:270pt" o:ole="">
            <v:imagedata r:id="rId15" o:title=""/>
          </v:shape>
          <o:OLEObject Type="Embed" ProgID="PowerPoint.Slide.12" ShapeID="_x0000_i1030" DrawAspect="Content" ObjectID="_1747044788" r:id="rId16"/>
        </w:object>
      </w:r>
    </w:p>
    <w:p w:rsidR="00F35DBD" w:rsidRPr="00F35DBD" w:rsidRDefault="00F35DBD" w:rsidP="004C2BE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C2BEE" w:rsidRPr="00F35DBD" w:rsidRDefault="004C2BEE" w:rsidP="004C2BEE">
      <w:pPr>
        <w:spacing w:before="120" w:after="120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Таблица 1</w:t>
      </w:r>
    </w:p>
    <w:p w:rsidR="004C2BEE" w:rsidRPr="00F35DBD" w:rsidRDefault="004C2BEE" w:rsidP="004C2BEE">
      <w:pPr>
        <w:spacing w:before="120" w:after="12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              Распределение заданий по содержательным областям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1"/>
        <w:gridCol w:w="1828"/>
        <w:gridCol w:w="1462"/>
        <w:gridCol w:w="480"/>
        <w:gridCol w:w="180"/>
        <w:gridCol w:w="345"/>
        <w:gridCol w:w="120"/>
        <w:gridCol w:w="456"/>
        <w:gridCol w:w="1579"/>
      </w:tblGrid>
      <w:tr w:rsidR="004C2BEE" w:rsidRPr="00F35DBD" w:rsidTr="00A91A68">
        <w:trPr>
          <w:cantSplit/>
          <w:trHeight w:val="1125"/>
          <w:jc w:val="center"/>
        </w:trPr>
        <w:tc>
          <w:tcPr>
            <w:tcW w:w="0" w:type="auto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Содержательная область</w:t>
            </w:r>
          </w:p>
        </w:tc>
        <w:tc>
          <w:tcPr>
            <w:tcW w:w="1828" w:type="dxa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Число заданий в работе</w:t>
            </w:r>
          </w:p>
        </w:tc>
        <w:tc>
          <w:tcPr>
            <w:tcW w:w="1462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Номера заданий в работе</w:t>
            </w:r>
          </w:p>
        </w:tc>
        <w:tc>
          <w:tcPr>
            <w:tcW w:w="1567" w:type="dxa"/>
            <w:gridSpan w:val="5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Номера заданий в работе и кол-во выполнивших</w:t>
            </w:r>
          </w:p>
        </w:tc>
        <w:tc>
          <w:tcPr>
            <w:tcW w:w="656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%</w:t>
            </w:r>
          </w:p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выполнивших</w:t>
            </w:r>
          </w:p>
        </w:tc>
      </w:tr>
      <w:tr w:rsidR="004C2BEE" w:rsidRPr="00F35DBD" w:rsidTr="00A91A68">
        <w:trPr>
          <w:cantSplit/>
          <w:trHeight w:val="272"/>
          <w:jc w:val="center"/>
        </w:trPr>
        <w:tc>
          <w:tcPr>
            <w:tcW w:w="0" w:type="auto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28" w:type="dxa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62" w:type="dxa"/>
            <w:vMerge w:val="restart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3,5,9</w:t>
            </w:r>
          </w:p>
        </w:tc>
        <w:tc>
          <w:tcPr>
            <w:tcW w:w="480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5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562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56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2BEE" w:rsidRPr="00F35DBD" w:rsidTr="00A91A68">
        <w:trPr>
          <w:cantSplit/>
          <w:trHeight w:val="270"/>
          <w:jc w:val="center"/>
        </w:trPr>
        <w:tc>
          <w:tcPr>
            <w:tcW w:w="0" w:type="auto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562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56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28%</w:t>
            </w:r>
          </w:p>
        </w:tc>
      </w:tr>
      <w:tr w:rsidR="004C2BEE" w:rsidRPr="00F35DBD" w:rsidTr="00A91A68">
        <w:trPr>
          <w:cantSplit/>
          <w:trHeight w:val="330"/>
          <w:jc w:val="center"/>
        </w:trPr>
        <w:tc>
          <w:tcPr>
            <w:tcW w:w="0" w:type="auto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sz w:val="24"/>
                <w:szCs w:val="24"/>
              </w:rPr>
              <w:t>Пространство и форма</w:t>
            </w:r>
          </w:p>
        </w:tc>
        <w:tc>
          <w:tcPr>
            <w:tcW w:w="1828" w:type="dxa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2" w:type="dxa"/>
            <w:vMerge w:val="restart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7,8</w:t>
            </w:r>
          </w:p>
        </w:tc>
        <w:tc>
          <w:tcPr>
            <w:tcW w:w="1005" w:type="dxa"/>
            <w:gridSpan w:val="3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2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56" w:type="dxa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2BEE" w:rsidRPr="00F35DBD" w:rsidTr="00A91A68">
        <w:trPr>
          <w:cantSplit/>
          <w:trHeight w:val="212"/>
          <w:jc w:val="center"/>
        </w:trPr>
        <w:tc>
          <w:tcPr>
            <w:tcW w:w="0" w:type="auto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5" w:type="dxa"/>
            <w:gridSpan w:val="3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562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656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</w:tr>
      <w:tr w:rsidR="004C2BEE" w:rsidRPr="00F35DBD" w:rsidTr="00A91A68">
        <w:trPr>
          <w:cantSplit/>
          <w:trHeight w:val="525"/>
          <w:jc w:val="center"/>
        </w:trPr>
        <w:tc>
          <w:tcPr>
            <w:tcW w:w="0" w:type="auto"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sz w:val="24"/>
                <w:szCs w:val="24"/>
              </w:rPr>
              <w:t>Изменение и зависимости</w:t>
            </w:r>
          </w:p>
        </w:tc>
        <w:tc>
          <w:tcPr>
            <w:tcW w:w="1828" w:type="dxa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7" w:type="dxa"/>
            <w:gridSpan w:val="5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656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88%</w:t>
            </w:r>
          </w:p>
        </w:tc>
      </w:tr>
      <w:tr w:rsidR="004C2BEE" w:rsidRPr="00F35DBD" w:rsidTr="00A91A68">
        <w:trPr>
          <w:cantSplit/>
          <w:trHeight w:val="525"/>
          <w:jc w:val="center"/>
        </w:trPr>
        <w:tc>
          <w:tcPr>
            <w:tcW w:w="0" w:type="auto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sz w:val="24"/>
                <w:szCs w:val="24"/>
              </w:rPr>
              <w:t>Неопределенность и данные</w:t>
            </w:r>
          </w:p>
        </w:tc>
        <w:tc>
          <w:tcPr>
            <w:tcW w:w="1828" w:type="dxa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62" w:type="dxa"/>
            <w:vMerge w:val="restart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1,2,4</w:t>
            </w:r>
          </w:p>
        </w:tc>
        <w:tc>
          <w:tcPr>
            <w:tcW w:w="660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5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2BEE" w:rsidRPr="00F35DBD" w:rsidTr="00A91A68">
        <w:trPr>
          <w:cantSplit/>
          <w:trHeight w:val="525"/>
          <w:jc w:val="center"/>
        </w:trPr>
        <w:tc>
          <w:tcPr>
            <w:tcW w:w="0" w:type="auto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0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465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42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656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</w:tr>
      <w:tr w:rsidR="004C2BEE" w:rsidRPr="00F35DBD" w:rsidTr="00A91A68">
        <w:trPr>
          <w:cantSplit/>
          <w:trHeight w:val="525"/>
          <w:jc w:val="center"/>
        </w:trPr>
        <w:tc>
          <w:tcPr>
            <w:tcW w:w="0" w:type="auto"/>
            <w:vAlign w:val="center"/>
          </w:tcPr>
          <w:p w:rsidR="004C2BEE" w:rsidRPr="00F35DBD" w:rsidRDefault="004C2BEE" w:rsidP="00A91A68">
            <w:pPr>
              <w:spacing w:before="120" w:after="12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\Итого</w:t>
            </w:r>
          </w:p>
        </w:tc>
        <w:tc>
          <w:tcPr>
            <w:tcW w:w="1828" w:type="dxa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0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6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C2BEE" w:rsidRPr="00F35DBD" w:rsidRDefault="004C2BEE" w:rsidP="004C2BEE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35DBD">
        <w:rPr>
          <w:rFonts w:ascii="Times New Roman" w:hAnsi="Times New Roman" w:cs="Times New Roman"/>
          <w:sz w:val="24"/>
          <w:szCs w:val="24"/>
        </w:rPr>
        <w:t xml:space="preserve">Задания 3(умение </w:t>
      </w:r>
      <w:r w:rsidRPr="00F35DBD">
        <w:rPr>
          <w:rFonts w:ascii="Times New Roman" w:hAnsi="Times New Roman" w:cs="Times New Roman"/>
          <w:color w:val="000000" w:themeColor="text1"/>
          <w:sz w:val="24"/>
          <w:szCs w:val="24"/>
        </w:rPr>
        <w:t>вычислять процент, используя данные, представленные в виде таблицы.</w:t>
      </w:r>
      <w:proofErr w:type="gramEnd"/>
      <w:r w:rsidRPr="00F35DBD">
        <w:rPr>
          <w:rFonts w:ascii="Times New Roman" w:hAnsi="Times New Roman" w:cs="Times New Roman"/>
          <w:sz w:val="24"/>
          <w:szCs w:val="24"/>
        </w:rPr>
        <w:t xml:space="preserve"> </w:t>
      </w:r>
      <w:r w:rsidRPr="00F35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Выполнять вычисления с рациональными числами, </w:t>
      </w:r>
      <w:r w:rsidRPr="00F35DBD">
        <w:rPr>
          <w:rFonts w:ascii="Times New Roman" w:hAnsi="Times New Roman" w:cs="Times New Roman"/>
          <w:sz w:val="24"/>
          <w:szCs w:val="24"/>
        </w:rPr>
        <w:t>округлять по правилу до заданного разряда.) смогли выполнить только 2 ученика, задание 9(</w:t>
      </w:r>
      <w:r w:rsidRPr="00F35DBD">
        <w:rPr>
          <w:rFonts w:ascii="Times New Roman" w:hAnsi="Times New Roman" w:cs="Times New Roman"/>
          <w:color w:val="000000" w:themeColor="text1"/>
          <w:sz w:val="24"/>
          <w:szCs w:val="24"/>
        </w:rPr>
        <w:t>Умение решать планиметрические задачи, применяя различные теоретические знания курса геометрии;</w:t>
      </w:r>
      <w:r w:rsidRPr="00F35D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5DBD">
        <w:rPr>
          <w:rFonts w:ascii="Times New Roman" w:hAnsi="Times New Roman" w:cs="Times New Roman"/>
          <w:color w:val="000000" w:themeColor="text1"/>
          <w:sz w:val="24"/>
          <w:szCs w:val="24"/>
        </w:rPr>
        <w:t>владеть широким спектром приёмов и способов рассуждений, оценивать логическую правильность рассуждений, распознавать ошибочные заключения, выполнять вычисления с использованием формулы длины окружности) выполнили всего 9 обучающихся,  задание 5(</w:t>
      </w:r>
      <w:r w:rsidRPr="00F35DBD">
        <w:rPr>
          <w:rFonts w:ascii="Times New Roman" w:hAnsi="Times New Roman" w:cs="Times New Roman"/>
          <w:sz w:val="24"/>
          <w:szCs w:val="24"/>
        </w:rPr>
        <w:t>Применять изученные понятия, результаты, методы для решения задач практического характера и задач из смежных дисциплин, умение решать задачи на части) выполнили 44 обучающихся из 64 выполнявших.</w:t>
      </w:r>
      <w:proofErr w:type="gramEnd"/>
      <w:r w:rsidRPr="00F35D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5DBD">
        <w:rPr>
          <w:rFonts w:ascii="Times New Roman" w:hAnsi="Times New Roman" w:cs="Times New Roman"/>
          <w:sz w:val="24"/>
          <w:szCs w:val="24"/>
        </w:rPr>
        <w:t xml:space="preserve">С заданиями 7(умение </w:t>
      </w:r>
      <w:r w:rsidRPr="00F35DBD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представления об окружности,</w:t>
      </w:r>
      <w:r w:rsidRPr="00F35DBD">
        <w:rPr>
          <w:rFonts w:ascii="Times New Roman" w:hAnsi="Times New Roman" w:cs="Times New Roman"/>
          <w:sz w:val="24"/>
          <w:szCs w:val="24"/>
        </w:rPr>
        <w:t xml:space="preserve"> </w:t>
      </w:r>
      <w:r w:rsidRPr="00F35DBD">
        <w:rPr>
          <w:rFonts w:ascii="Times New Roman" w:hAnsi="Times New Roman" w:cs="Times New Roman"/>
          <w:color w:val="000000" w:themeColor="text1"/>
          <w:sz w:val="24"/>
          <w:szCs w:val="24"/>
        </w:rPr>
        <w:t>распознавать геометрические формы и определять графическое изображение на плоскости),  заданием 8(</w:t>
      </w:r>
      <w:r w:rsidRPr="00F35DBD">
        <w:rPr>
          <w:rFonts w:ascii="Times New Roman" w:hAnsi="Times New Roman" w:cs="Times New Roman"/>
          <w:sz w:val="24"/>
          <w:szCs w:val="24"/>
        </w:rPr>
        <w:t>умение распознавать геометрические формы и определять размеры (угловые величины)) с заданием 1(</w:t>
      </w:r>
      <w:r w:rsidRPr="00F35DBD">
        <w:rPr>
          <w:rFonts w:ascii="Times New Roman" w:hAnsi="Times New Roman" w:cs="Times New Roman"/>
          <w:bCs/>
          <w:sz w:val="24"/>
          <w:szCs w:val="24"/>
        </w:rPr>
        <w:t>умение проводить доказательные рассуждения, распознавать ошибочные заключения.</w:t>
      </w:r>
      <w:proofErr w:type="gramEnd"/>
      <w:r w:rsidRPr="00F35DBD">
        <w:rPr>
          <w:rFonts w:ascii="Times New Roman" w:hAnsi="Times New Roman" w:cs="Times New Roman"/>
          <w:bCs/>
          <w:sz w:val="24"/>
          <w:szCs w:val="24"/>
        </w:rPr>
        <w:t xml:space="preserve"> Интерпретация данных, представленных в таблице), с заданием 2(</w:t>
      </w:r>
      <w:r w:rsidRPr="00F35DBD">
        <w:rPr>
          <w:rFonts w:ascii="Times New Roman" w:hAnsi="Times New Roman" w:cs="Times New Roman"/>
          <w:sz w:val="24"/>
          <w:szCs w:val="24"/>
        </w:rPr>
        <w:t>умение читать и интерпретировать данные, представленные в таблице), с заданием 4(</w:t>
      </w:r>
      <w:r w:rsidRPr="00F35DBD">
        <w:rPr>
          <w:rFonts w:ascii="Times New Roman" w:hAnsi="Times New Roman" w:cs="Times New Roman"/>
          <w:bCs/>
          <w:sz w:val="24"/>
          <w:szCs w:val="24"/>
        </w:rPr>
        <w:t xml:space="preserve">умение строить и читать графики, уметь использовать приобретённые знания. Интерпретация данных, представленных в таблице и на графике. </w:t>
      </w:r>
      <w:proofErr w:type="gramStart"/>
      <w:r w:rsidRPr="00F35DBD">
        <w:rPr>
          <w:rFonts w:ascii="Times New Roman" w:hAnsi="Times New Roman" w:cs="Times New Roman"/>
          <w:bCs/>
          <w:sz w:val="24"/>
          <w:szCs w:val="24"/>
        </w:rPr>
        <w:t xml:space="preserve">Умение сопоставить данные, представленные в разных формах)  </w:t>
      </w:r>
      <w:r w:rsidRPr="00F35DBD">
        <w:rPr>
          <w:rFonts w:ascii="Times New Roman" w:hAnsi="Times New Roman" w:cs="Times New Roman"/>
          <w:sz w:val="24"/>
          <w:szCs w:val="24"/>
        </w:rPr>
        <w:t>большинство обучающихся справились.</w:t>
      </w:r>
      <w:proofErr w:type="gramEnd"/>
    </w:p>
    <w:p w:rsidR="004C2BEE" w:rsidRPr="00F35DBD" w:rsidRDefault="004C2BEE" w:rsidP="004C2BE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BEE" w:rsidRPr="00F35DBD" w:rsidRDefault="004C2BEE" w:rsidP="004C2BE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C2BEE" w:rsidRPr="00F35DBD" w:rsidRDefault="004C2BEE" w:rsidP="004C2BE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C2BEE" w:rsidRPr="00F35DBD" w:rsidRDefault="004C2BEE" w:rsidP="004C2BE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 w:rsidRPr="00F35DBD">
        <w:rPr>
          <w:rFonts w:ascii="Times New Roman" w:hAnsi="Times New Roman" w:cs="Times New Roman"/>
          <w:b/>
          <w:sz w:val="24"/>
          <w:szCs w:val="24"/>
        </w:rPr>
        <w:t>Компетентностная</w:t>
      </w:r>
      <w:proofErr w:type="spellEnd"/>
      <w:r w:rsidRPr="00F35DBD">
        <w:rPr>
          <w:rFonts w:ascii="Times New Roman" w:hAnsi="Times New Roman" w:cs="Times New Roman"/>
          <w:b/>
          <w:sz w:val="24"/>
          <w:szCs w:val="24"/>
        </w:rPr>
        <w:t xml:space="preserve"> область</w:t>
      </w:r>
      <w:r w:rsidRPr="00F35DBD">
        <w:rPr>
          <w:rFonts w:ascii="Times New Roman" w:hAnsi="Times New Roman" w:cs="Times New Roman"/>
          <w:sz w:val="24"/>
          <w:szCs w:val="24"/>
        </w:rPr>
        <w:t xml:space="preserve"> оценки (распределение заданий по отдельным областям)</w:t>
      </w:r>
    </w:p>
    <w:p w:rsidR="004C2BEE" w:rsidRPr="00F35DBD" w:rsidRDefault="004C2BEE" w:rsidP="004C2BEE">
      <w:pPr>
        <w:spacing w:before="120" w:after="120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35DBD">
        <w:rPr>
          <w:rFonts w:ascii="Times New Roman" w:hAnsi="Times New Roman" w:cs="Times New Roman"/>
          <w:iCs/>
          <w:sz w:val="24"/>
          <w:szCs w:val="24"/>
        </w:rPr>
        <w:t xml:space="preserve">Таблица 2 </w:t>
      </w:r>
    </w:p>
    <w:p w:rsidR="004C2BEE" w:rsidRPr="00F35DBD" w:rsidRDefault="004C2BEE" w:rsidP="004C2BEE">
      <w:pPr>
        <w:spacing w:before="120" w:after="12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F35DBD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Распределение заданий по </w:t>
      </w:r>
      <w:proofErr w:type="spellStart"/>
      <w:r w:rsidRPr="00F35DBD">
        <w:rPr>
          <w:rFonts w:ascii="Times New Roman" w:hAnsi="Times New Roman" w:cs="Times New Roman"/>
          <w:iCs/>
          <w:sz w:val="24"/>
          <w:szCs w:val="24"/>
        </w:rPr>
        <w:t>компетентностным</w:t>
      </w:r>
      <w:proofErr w:type="spellEnd"/>
      <w:r w:rsidRPr="00F35DBD">
        <w:rPr>
          <w:rFonts w:ascii="Times New Roman" w:hAnsi="Times New Roman" w:cs="Times New Roman"/>
          <w:iCs/>
          <w:sz w:val="24"/>
          <w:szCs w:val="24"/>
        </w:rPr>
        <w:t xml:space="preserve"> областям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225"/>
        <w:gridCol w:w="1136"/>
        <w:gridCol w:w="1276"/>
        <w:gridCol w:w="802"/>
        <w:gridCol w:w="615"/>
        <w:gridCol w:w="375"/>
        <w:gridCol w:w="375"/>
        <w:gridCol w:w="384"/>
        <w:gridCol w:w="1383"/>
      </w:tblGrid>
      <w:tr w:rsidR="004C2BEE" w:rsidRPr="00F35DBD" w:rsidTr="00A91A68">
        <w:trPr>
          <w:trHeight w:val="1042"/>
          <w:jc w:val="center"/>
        </w:trPr>
        <w:tc>
          <w:tcPr>
            <w:tcW w:w="3225" w:type="dxa"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F35DBD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Компетентностная</w:t>
            </w:r>
            <w:proofErr w:type="spellEnd"/>
            <w:r w:rsidRPr="00F35DBD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область</w:t>
            </w:r>
          </w:p>
        </w:tc>
        <w:tc>
          <w:tcPr>
            <w:tcW w:w="1136" w:type="dxa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/>
                <w:bCs/>
                <w:i/>
                <w:sz w:val="24"/>
                <w:szCs w:val="24"/>
              </w:rPr>
              <w:t>Число заданий в работе</w:t>
            </w:r>
          </w:p>
        </w:tc>
        <w:tc>
          <w:tcPr>
            <w:tcW w:w="1276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/>
                <w:bCs/>
                <w:i/>
                <w:sz w:val="24"/>
                <w:szCs w:val="24"/>
              </w:rPr>
              <w:t>Номера заданий в работе</w:t>
            </w:r>
          </w:p>
        </w:tc>
        <w:tc>
          <w:tcPr>
            <w:tcW w:w="2551" w:type="dxa"/>
            <w:gridSpan w:val="5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/>
                <w:bCs/>
                <w:i/>
                <w:sz w:val="24"/>
                <w:szCs w:val="24"/>
              </w:rPr>
              <w:t>Номера заданий в работе и кол-во выполнивших</w:t>
            </w:r>
          </w:p>
        </w:tc>
        <w:tc>
          <w:tcPr>
            <w:tcW w:w="1383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/>
                <w:bCs/>
                <w:i/>
                <w:sz w:val="24"/>
                <w:szCs w:val="24"/>
              </w:rPr>
              <w:t>%</w:t>
            </w:r>
          </w:p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/>
                <w:bCs/>
                <w:i/>
                <w:sz w:val="24"/>
                <w:szCs w:val="24"/>
              </w:rPr>
              <w:t>выполнивших</w:t>
            </w:r>
          </w:p>
        </w:tc>
      </w:tr>
      <w:tr w:rsidR="004C2BEE" w:rsidRPr="00F35DBD" w:rsidTr="00A91A68">
        <w:trPr>
          <w:jc w:val="center"/>
        </w:trPr>
        <w:tc>
          <w:tcPr>
            <w:tcW w:w="3225" w:type="dxa"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Формулировать</w:t>
            </w:r>
          </w:p>
        </w:tc>
        <w:tc>
          <w:tcPr>
            <w:tcW w:w="1136" w:type="dxa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5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4C2BEE" w:rsidRPr="00F35DBD" w:rsidTr="00A91A68">
        <w:trPr>
          <w:trHeight w:val="225"/>
          <w:jc w:val="center"/>
        </w:trPr>
        <w:tc>
          <w:tcPr>
            <w:tcW w:w="3225" w:type="dxa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color w:val="000000"/>
                <w:sz w:val="24"/>
                <w:szCs w:val="24"/>
              </w:rPr>
              <w:t>Применять</w:t>
            </w:r>
          </w:p>
        </w:tc>
        <w:tc>
          <w:tcPr>
            <w:tcW w:w="1136" w:type="dxa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1417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3" w:type="dxa"/>
            <w:vMerge w:val="restart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4C2BEE" w:rsidRPr="00F35DBD" w:rsidTr="00A91A68">
        <w:trPr>
          <w:trHeight w:val="285"/>
          <w:jc w:val="center"/>
        </w:trPr>
        <w:tc>
          <w:tcPr>
            <w:tcW w:w="3225" w:type="dxa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gridSpan w:val="3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83" w:type="dxa"/>
            <w:vMerge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BEE" w:rsidRPr="00F35DBD" w:rsidTr="00A91A68">
        <w:trPr>
          <w:trHeight w:val="375"/>
          <w:jc w:val="center"/>
        </w:trPr>
        <w:tc>
          <w:tcPr>
            <w:tcW w:w="3225" w:type="dxa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color w:val="000000"/>
                <w:sz w:val="24"/>
                <w:szCs w:val="24"/>
              </w:rPr>
              <w:t>Интерпретировать/оценивать</w:t>
            </w:r>
          </w:p>
        </w:tc>
        <w:tc>
          <w:tcPr>
            <w:tcW w:w="1136" w:type="dxa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 w:val="restart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1,2,4,7,9</w:t>
            </w:r>
          </w:p>
        </w:tc>
        <w:tc>
          <w:tcPr>
            <w:tcW w:w="802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3" w:type="dxa"/>
            <w:vMerge w:val="restart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</w:tr>
      <w:tr w:rsidR="004C2BEE" w:rsidRPr="00F35DBD" w:rsidTr="00A91A68">
        <w:trPr>
          <w:trHeight w:val="135"/>
          <w:jc w:val="center"/>
        </w:trPr>
        <w:tc>
          <w:tcPr>
            <w:tcW w:w="3225" w:type="dxa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1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7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7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4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  <w:vMerge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BEE" w:rsidRPr="00F35DBD" w:rsidTr="00A91A68">
        <w:trPr>
          <w:jc w:val="center"/>
        </w:trPr>
        <w:tc>
          <w:tcPr>
            <w:tcW w:w="3225" w:type="dxa"/>
            <w:vAlign w:val="center"/>
          </w:tcPr>
          <w:p w:rsidR="004C2BEE" w:rsidRPr="00F35DBD" w:rsidRDefault="004C2BEE" w:rsidP="00A91A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color w:val="000000"/>
                <w:sz w:val="24"/>
                <w:szCs w:val="24"/>
              </w:rPr>
              <w:t>Рассуждать</w:t>
            </w:r>
          </w:p>
          <w:p w:rsidR="004C2BEE" w:rsidRPr="00F35DBD" w:rsidRDefault="004C2BEE" w:rsidP="00A91A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5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383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</w:tr>
      <w:tr w:rsidR="004C2BEE" w:rsidRPr="00F35DBD" w:rsidTr="00A91A68">
        <w:trPr>
          <w:jc w:val="center"/>
        </w:trPr>
        <w:tc>
          <w:tcPr>
            <w:tcW w:w="3225" w:type="dxa"/>
            <w:vAlign w:val="center"/>
          </w:tcPr>
          <w:p w:rsidR="004C2BEE" w:rsidRPr="00F35DBD" w:rsidRDefault="004C2BEE" w:rsidP="00A91A68">
            <w:pPr>
              <w:spacing w:before="120" w:after="1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6" w:type="dxa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5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3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2BEE" w:rsidRPr="00F35DBD" w:rsidRDefault="004C2BEE" w:rsidP="004C2BE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C2BEE" w:rsidRPr="00F35DBD" w:rsidRDefault="004C2BEE" w:rsidP="004C2B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35DBD">
        <w:rPr>
          <w:rFonts w:ascii="Times New Roman" w:hAnsi="Times New Roman" w:cs="Times New Roman"/>
          <w:sz w:val="24"/>
          <w:szCs w:val="24"/>
        </w:rPr>
        <w:t xml:space="preserve">У обучающихся 9-х </w:t>
      </w:r>
      <w:proofErr w:type="spellStart"/>
      <w:r w:rsidRPr="00F35DBD">
        <w:rPr>
          <w:rFonts w:ascii="Times New Roman" w:hAnsi="Times New Roman" w:cs="Times New Roman"/>
          <w:sz w:val="24"/>
          <w:szCs w:val="24"/>
        </w:rPr>
        <w:t>клссов</w:t>
      </w:r>
      <w:proofErr w:type="spellEnd"/>
      <w:r w:rsidRPr="00F35DBD">
        <w:rPr>
          <w:rFonts w:ascii="Times New Roman" w:hAnsi="Times New Roman" w:cs="Times New Roman"/>
          <w:sz w:val="24"/>
          <w:szCs w:val="24"/>
        </w:rPr>
        <w:t xml:space="preserve"> вызвало затруднение задание №3(</w:t>
      </w:r>
      <w:r w:rsidRPr="00F35DBD">
        <w:rPr>
          <w:rFonts w:ascii="Times New Roman" w:hAnsi="Times New Roman" w:cs="Times New Roman"/>
          <w:color w:val="000000" w:themeColor="text1"/>
          <w:sz w:val="24"/>
          <w:szCs w:val="24"/>
        </w:rPr>
        <w:t>умение вычислять процент, используя данные, представленные в виде таблицы.</w:t>
      </w:r>
      <w:proofErr w:type="gramEnd"/>
      <w:r w:rsidRPr="00F35D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5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Выполнять вычисления с рациональными числами, </w:t>
      </w:r>
      <w:r w:rsidRPr="00F35DBD">
        <w:rPr>
          <w:rFonts w:ascii="Times New Roman" w:hAnsi="Times New Roman" w:cs="Times New Roman"/>
          <w:sz w:val="24"/>
          <w:szCs w:val="24"/>
        </w:rPr>
        <w:t>округлять по правилу до заданного разряда)</w:t>
      </w:r>
      <w:proofErr w:type="gramEnd"/>
    </w:p>
    <w:p w:rsidR="004C2BEE" w:rsidRPr="00F35DBD" w:rsidRDefault="004C2BEE" w:rsidP="004C2BE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3.3. </w:t>
      </w:r>
      <w:r w:rsidRPr="00F35DBD">
        <w:rPr>
          <w:rFonts w:ascii="Times New Roman" w:hAnsi="Times New Roman" w:cs="Times New Roman"/>
          <w:b/>
          <w:sz w:val="24"/>
          <w:szCs w:val="24"/>
        </w:rPr>
        <w:t>Уровень сложности</w:t>
      </w:r>
      <w:r w:rsidRPr="00F35DBD">
        <w:rPr>
          <w:rFonts w:ascii="Times New Roman" w:hAnsi="Times New Roman" w:cs="Times New Roman"/>
          <w:sz w:val="24"/>
          <w:szCs w:val="24"/>
        </w:rPr>
        <w:t xml:space="preserve"> задания (распределение заданий по отдельным категориям)</w:t>
      </w:r>
    </w:p>
    <w:p w:rsidR="004C2BEE" w:rsidRPr="00F35DBD" w:rsidRDefault="004C2BEE" w:rsidP="004C2BEE">
      <w:pPr>
        <w:spacing w:before="120" w:after="120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Таблица 3</w:t>
      </w:r>
    </w:p>
    <w:p w:rsidR="004C2BEE" w:rsidRPr="00F35DBD" w:rsidRDefault="004C2BEE" w:rsidP="004C2BEE">
      <w:pPr>
        <w:spacing w:before="120" w:after="120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Распределение заданий по уровню сложности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0"/>
        <w:gridCol w:w="1279"/>
        <w:gridCol w:w="1498"/>
        <w:gridCol w:w="525"/>
        <w:gridCol w:w="555"/>
        <w:gridCol w:w="585"/>
        <w:gridCol w:w="569"/>
        <w:gridCol w:w="1579"/>
      </w:tblGrid>
      <w:tr w:rsidR="004C2BEE" w:rsidRPr="00F35DBD" w:rsidTr="00A91A68">
        <w:trPr>
          <w:cantSplit/>
          <w:trHeight w:val="1352"/>
          <w:jc w:val="center"/>
        </w:trPr>
        <w:tc>
          <w:tcPr>
            <w:tcW w:w="0" w:type="auto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Уровень сложности</w:t>
            </w:r>
          </w:p>
        </w:tc>
        <w:tc>
          <w:tcPr>
            <w:tcW w:w="1279" w:type="dxa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Число заданий в работе</w:t>
            </w:r>
          </w:p>
        </w:tc>
        <w:tc>
          <w:tcPr>
            <w:tcW w:w="1498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Номера заданий в работе</w:t>
            </w:r>
          </w:p>
        </w:tc>
        <w:tc>
          <w:tcPr>
            <w:tcW w:w="2234" w:type="dxa"/>
            <w:gridSpan w:val="4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Номера заданий в работе и кол-во выполнивших</w:t>
            </w:r>
          </w:p>
        </w:tc>
        <w:tc>
          <w:tcPr>
            <w:tcW w:w="157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%</w:t>
            </w:r>
          </w:p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выполнивших</w:t>
            </w:r>
          </w:p>
        </w:tc>
      </w:tr>
      <w:tr w:rsidR="004C2BEE" w:rsidRPr="00F35DBD" w:rsidTr="00A91A68">
        <w:trPr>
          <w:cantSplit/>
          <w:trHeight w:val="296"/>
          <w:jc w:val="center"/>
        </w:trPr>
        <w:tc>
          <w:tcPr>
            <w:tcW w:w="0" w:type="auto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9" w:type="dxa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98" w:type="dxa"/>
            <w:vMerge w:val="restart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1,2,4,7</w:t>
            </w:r>
          </w:p>
        </w:tc>
        <w:tc>
          <w:tcPr>
            <w:tcW w:w="52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79" w:type="dxa"/>
            <w:vMerge w:val="restart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</w:tr>
      <w:tr w:rsidR="004C2BEE" w:rsidRPr="00F35DBD" w:rsidTr="00A91A68">
        <w:trPr>
          <w:cantSplit/>
          <w:trHeight w:val="360"/>
          <w:jc w:val="center"/>
        </w:trPr>
        <w:tc>
          <w:tcPr>
            <w:tcW w:w="0" w:type="auto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55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58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56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79" w:type="dxa"/>
            <w:vMerge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2BEE" w:rsidRPr="00F35DBD" w:rsidTr="00A91A68">
        <w:trPr>
          <w:cantSplit/>
          <w:trHeight w:val="360"/>
          <w:jc w:val="center"/>
        </w:trPr>
        <w:tc>
          <w:tcPr>
            <w:tcW w:w="0" w:type="auto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</w:tc>
        <w:tc>
          <w:tcPr>
            <w:tcW w:w="1279" w:type="dxa"/>
            <w:vMerge w:val="restart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98" w:type="dxa"/>
            <w:vMerge w:val="restart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3,5,6,8</w:t>
            </w:r>
          </w:p>
        </w:tc>
        <w:tc>
          <w:tcPr>
            <w:tcW w:w="52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79" w:type="dxa"/>
            <w:vMerge w:val="restart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</w:tr>
      <w:tr w:rsidR="004C2BEE" w:rsidRPr="00F35DBD" w:rsidTr="00A91A68">
        <w:trPr>
          <w:cantSplit/>
          <w:trHeight w:val="296"/>
          <w:jc w:val="center"/>
        </w:trPr>
        <w:tc>
          <w:tcPr>
            <w:tcW w:w="0" w:type="auto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vMerge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585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56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579" w:type="dxa"/>
            <w:vMerge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2BEE" w:rsidRPr="00F35DBD" w:rsidTr="00A91A68">
        <w:trPr>
          <w:cantSplit/>
          <w:trHeight w:val="671"/>
          <w:jc w:val="center"/>
        </w:trPr>
        <w:tc>
          <w:tcPr>
            <w:tcW w:w="0" w:type="auto"/>
            <w:vAlign w:val="center"/>
          </w:tcPr>
          <w:p w:rsidR="004C2BEE" w:rsidRPr="00F35DBD" w:rsidRDefault="004C2BEE" w:rsidP="00A91A68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1279" w:type="dxa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234" w:type="dxa"/>
            <w:gridSpan w:val="4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7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11%</w:t>
            </w:r>
          </w:p>
        </w:tc>
      </w:tr>
      <w:tr w:rsidR="004C2BEE" w:rsidRPr="00F35DBD" w:rsidTr="00A91A68">
        <w:trPr>
          <w:cantSplit/>
          <w:trHeight w:val="671"/>
          <w:jc w:val="center"/>
        </w:trPr>
        <w:tc>
          <w:tcPr>
            <w:tcW w:w="0" w:type="auto"/>
            <w:vAlign w:val="center"/>
          </w:tcPr>
          <w:p w:rsidR="004C2BEE" w:rsidRPr="00F35DBD" w:rsidRDefault="004C2BEE" w:rsidP="00A91A68">
            <w:pPr>
              <w:spacing w:before="120" w:after="12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vAlign w:val="center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98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4" w:type="dxa"/>
            <w:gridSpan w:val="4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C2BEE" w:rsidRPr="00F35DBD" w:rsidRDefault="004C2BEE" w:rsidP="004C2BE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C2BEE" w:rsidRPr="00F35DBD" w:rsidRDefault="004C2BEE" w:rsidP="004C2BEE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b/>
          <w:bCs/>
          <w:sz w:val="24"/>
          <w:szCs w:val="24"/>
        </w:rPr>
        <w:t>Время выполнения</w:t>
      </w:r>
      <w:r w:rsidRPr="00F35DBD">
        <w:rPr>
          <w:rFonts w:ascii="Times New Roman" w:hAnsi="Times New Roman" w:cs="Times New Roman"/>
          <w:sz w:val="24"/>
          <w:szCs w:val="24"/>
        </w:rPr>
        <w:t xml:space="preserve"> диагностической работы составляет 40 минут.</w:t>
      </w:r>
    </w:p>
    <w:p w:rsidR="004C2BEE" w:rsidRPr="00F35DBD" w:rsidRDefault="004C2BEE" w:rsidP="004C2BEE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Система оценки</w:t>
      </w:r>
      <w:r w:rsidRPr="00F35DB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выполнения диагностической работы</w:t>
      </w:r>
    </w:p>
    <w:p w:rsidR="004C2BEE" w:rsidRPr="00F35DBD" w:rsidRDefault="004C2BEE" w:rsidP="004C2BEE">
      <w:pPr>
        <w:tabs>
          <w:tab w:val="left" w:pos="0"/>
          <w:tab w:val="left" w:pos="851"/>
        </w:tabs>
        <w:spacing w:before="120" w:after="1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lastRenderedPageBreak/>
        <w:t xml:space="preserve">В работу входят задания, которые оцениваются одним баллом (8 заданий в каждом варианте) </w:t>
      </w:r>
    </w:p>
    <w:p w:rsidR="004C2BEE" w:rsidRPr="00F35DBD" w:rsidRDefault="004C2BEE" w:rsidP="004C2BEE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bCs/>
          <w:i/>
          <w:sz w:val="24"/>
          <w:szCs w:val="24"/>
        </w:rPr>
        <w:t>Максимальный балл</w:t>
      </w:r>
      <w:r w:rsidRPr="00F35DBD">
        <w:rPr>
          <w:rFonts w:ascii="Times New Roman" w:hAnsi="Times New Roman" w:cs="Times New Roman"/>
          <w:sz w:val="24"/>
          <w:szCs w:val="24"/>
        </w:rPr>
        <w:t xml:space="preserve"> за выполнение работы составляет 9 баллов.</w:t>
      </w:r>
    </w:p>
    <w:p w:rsidR="004C2BEE" w:rsidRPr="00F35DBD" w:rsidRDefault="004C2BEE" w:rsidP="004C2BEE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Выполнение заданий оценивается автоматически компьютерной программой.</w:t>
      </w:r>
    </w:p>
    <w:p w:rsidR="004C2BEE" w:rsidRPr="00F35DBD" w:rsidRDefault="004C2BEE" w:rsidP="004C2BEE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По результатам выполнения диагностической работы на основе суммарного балла, полученного учащимся за выполнение всех заданий, определяется уровень </w:t>
      </w:r>
      <w:proofErr w:type="spellStart"/>
      <w:r w:rsidRPr="00F35DB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35DBD">
        <w:rPr>
          <w:rFonts w:ascii="Times New Roman" w:hAnsi="Times New Roman" w:cs="Times New Roman"/>
          <w:sz w:val="24"/>
          <w:szCs w:val="24"/>
        </w:rPr>
        <w:t xml:space="preserve"> математической грамотности</w:t>
      </w:r>
    </w:p>
    <w:p w:rsidR="004C2BEE" w:rsidRPr="00F35DBD" w:rsidRDefault="004C2BEE" w:rsidP="004C2BEE">
      <w:pPr>
        <w:tabs>
          <w:tab w:val="left" w:pos="0"/>
          <w:tab w:val="left" w:pos="851"/>
        </w:tabs>
        <w:spacing w:before="120" w:after="120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Таблица 4</w:t>
      </w:r>
    </w:p>
    <w:p w:rsidR="004C2BEE" w:rsidRPr="00F35DBD" w:rsidRDefault="004C2BEE" w:rsidP="004C2BEE">
      <w:pPr>
        <w:spacing w:before="120" w:after="120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220"/>
        <w:gridCol w:w="1947"/>
        <w:gridCol w:w="1504"/>
        <w:gridCol w:w="1559"/>
        <w:gridCol w:w="1773"/>
        <w:gridCol w:w="1568"/>
      </w:tblGrid>
      <w:tr w:rsidR="004C2BEE" w:rsidRPr="00F35DBD" w:rsidTr="00A91A68">
        <w:tc>
          <w:tcPr>
            <w:tcW w:w="1220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47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Недостаточный</w:t>
            </w:r>
          </w:p>
        </w:tc>
        <w:tc>
          <w:tcPr>
            <w:tcW w:w="1504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Низкий</w:t>
            </w:r>
          </w:p>
        </w:tc>
        <w:tc>
          <w:tcPr>
            <w:tcW w:w="155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773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Повышенный</w:t>
            </w:r>
          </w:p>
        </w:tc>
        <w:tc>
          <w:tcPr>
            <w:tcW w:w="1568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Высокий</w:t>
            </w:r>
          </w:p>
        </w:tc>
      </w:tr>
      <w:tr w:rsidR="004C2BEE" w:rsidRPr="00F35DBD" w:rsidTr="00A91A68">
        <w:tc>
          <w:tcPr>
            <w:tcW w:w="1220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0–2</w:t>
            </w:r>
            <w:r w:rsidRPr="00F35D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35DBD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</w:tc>
        <w:tc>
          <w:tcPr>
            <w:tcW w:w="1504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3-4 баллов</w:t>
            </w:r>
          </w:p>
        </w:tc>
        <w:tc>
          <w:tcPr>
            <w:tcW w:w="155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5-6</w:t>
            </w:r>
            <w:r w:rsidRPr="00F35D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35DBD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  <w:tc>
          <w:tcPr>
            <w:tcW w:w="1773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7 баллов</w:t>
            </w:r>
          </w:p>
        </w:tc>
        <w:tc>
          <w:tcPr>
            <w:tcW w:w="1568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8-9 баллов</w:t>
            </w:r>
          </w:p>
        </w:tc>
      </w:tr>
      <w:tr w:rsidR="004C2BEE" w:rsidRPr="00F35DBD" w:rsidTr="00A91A68">
        <w:tc>
          <w:tcPr>
            <w:tcW w:w="1220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947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73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8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C2BEE" w:rsidRPr="00F35DBD" w:rsidTr="00A91A68">
        <w:tc>
          <w:tcPr>
            <w:tcW w:w="1220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947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8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C2BEE" w:rsidRPr="00F35DBD" w:rsidTr="00A91A68">
        <w:tc>
          <w:tcPr>
            <w:tcW w:w="1220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947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2BEE" w:rsidRPr="00F35DBD" w:rsidTr="00A91A68">
        <w:tc>
          <w:tcPr>
            <w:tcW w:w="1220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47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73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C2BEE" w:rsidRPr="00F35DBD" w:rsidTr="00A91A68">
        <w:tc>
          <w:tcPr>
            <w:tcW w:w="1220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47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04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73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8" w:type="dxa"/>
          </w:tcPr>
          <w:p w:rsidR="004C2BEE" w:rsidRPr="00F35DBD" w:rsidRDefault="004C2BEE" w:rsidP="00A91A6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4C2BEE" w:rsidRPr="00F35DBD" w:rsidRDefault="004C2BEE" w:rsidP="004C2BEE">
      <w:pPr>
        <w:spacing w:before="120" w:after="120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4C2BEE" w:rsidRPr="00F35DBD" w:rsidRDefault="004C2BEE" w:rsidP="004C2BEE">
      <w:pPr>
        <w:spacing w:before="120" w:after="120"/>
        <w:ind w:left="720"/>
        <w:contextualSpacing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</w:rPr>
        <w:drawing>
          <wp:inline distT="0" distB="0" distL="0" distR="0">
            <wp:extent cx="5581650" cy="38004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C2BEE" w:rsidRPr="00F35DBD" w:rsidRDefault="004C2BEE" w:rsidP="004C2BEE">
      <w:pPr>
        <w:spacing w:before="120" w:after="120"/>
        <w:ind w:left="720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4C2BEE" w:rsidRPr="00F35DBD" w:rsidRDefault="004C2BEE" w:rsidP="004C2BEE">
      <w:pPr>
        <w:spacing w:before="120" w:after="120"/>
        <w:ind w:left="720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4C2BEE" w:rsidRPr="00F35DBD" w:rsidRDefault="004C2BEE" w:rsidP="004C2BEE">
      <w:pPr>
        <w:spacing w:before="120" w:after="120"/>
        <w:ind w:left="720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4C2BEE" w:rsidRPr="00F35DBD" w:rsidRDefault="004C2BEE" w:rsidP="004C2BEE">
      <w:pPr>
        <w:spacing w:before="120" w:after="120"/>
        <w:ind w:left="720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4C2BEE" w:rsidRPr="00F35DBD" w:rsidRDefault="004C2BEE" w:rsidP="004C2BEE">
      <w:pPr>
        <w:spacing w:before="120" w:after="120"/>
        <w:ind w:left="720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4C2BEE" w:rsidRPr="00F35DBD" w:rsidRDefault="004C2BEE" w:rsidP="004C2BEE">
      <w:pPr>
        <w:spacing w:before="120" w:after="120"/>
        <w:ind w:left="720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4C2BEE" w:rsidRPr="00F35DBD" w:rsidRDefault="004C2BEE" w:rsidP="004C2BEE">
      <w:pPr>
        <w:spacing w:before="120" w:after="120"/>
        <w:ind w:left="720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4C2BEE" w:rsidRPr="00F35DBD" w:rsidRDefault="004C2BEE" w:rsidP="004C2BEE">
      <w:pPr>
        <w:spacing w:before="120" w:after="120"/>
        <w:ind w:left="720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4C2BEE" w:rsidRPr="00F35DBD" w:rsidRDefault="004C2BEE" w:rsidP="004C2BEE">
      <w:pPr>
        <w:spacing w:before="120" w:after="120"/>
        <w:ind w:left="720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4C2BEE" w:rsidRPr="00F35DBD" w:rsidRDefault="004C2BEE" w:rsidP="004C2BEE">
      <w:pPr>
        <w:spacing w:before="120" w:after="12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sectPr w:rsidR="004C2BEE" w:rsidRPr="00F35DBD" w:rsidSect="00A91A68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</w:p>
    <w:p w:rsidR="004C2BEE" w:rsidRPr="00F35DBD" w:rsidRDefault="004C2BEE" w:rsidP="004C2BEE">
      <w:pPr>
        <w:spacing w:before="120" w:after="120"/>
        <w:ind w:left="720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Приложение</w:t>
      </w:r>
    </w:p>
    <w:p w:rsidR="004C2BEE" w:rsidRPr="00F35DBD" w:rsidRDefault="004C2BEE" w:rsidP="004C2BEE">
      <w:pPr>
        <w:spacing w:before="120" w:after="120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</w:t>
      </w:r>
      <w:r w:rsidRPr="00F35DBD">
        <w:rPr>
          <w:rFonts w:ascii="Times New Roman" w:hAnsi="Times New Roman" w:cs="Times New Roman"/>
          <w:b/>
          <w:sz w:val="24"/>
          <w:szCs w:val="24"/>
        </w:rPr>
        <w:t>лан диагностической работы по математической грамотности</w:t>
      </w:r>
    </w:p>
    <w:p w:rsidR="004C2BEE" w:rsidRPr="00F35DBD" w:rsidRDefault="004C2BEE" w:rsidP="004C2BEE">
      <w:pPr>
        <w:spacing w:before="120" w:after="120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W w:w="9129" w:type="dxa"/>
        <w:jc w:val="center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4"/>
        <w:gridCol w:w="1568"/>
        <w:gridCol w:w="1282"/>
        <w:gridCol w:w="1433"/>
        <w:gridCol w:w="1276"/>
        <w:gridCol w:w="2296"/>
      </w:tblGrid>
      <w:tr w:rsidR="004C2BEE" w:rsidRPr="00F35DBD" w:rsidTr="004C2BEE">
        <w:trPr>
          <w:tblHeader/>
          <w:jc w:val="center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BEE" w:rsidRPr="00F35DBD" w:rsidRDefault="004C2BEE" w:rsidP="00A91A68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t>Объект 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t>Тип проверки (эксперт/ программа)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t>Балл за выполнение</w:t>
            </w:r>
          </w:p>
        </w:tc>
      </w:tr>
      <w:tr w:rsidR="004C2BEE" w:rsidRPr="00F35DBD" w:rsidTr="004C2BEE">
        <w:trPr>
          <w:tblHeader/>
          <w:jc w:val="center"/>
        </w:trPr>
        <w:tc>
          <w:tcPr>
            <w:tcW w:w="91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BEE" w:rsidRPr="00F35DBD" w:rsidRDefault="004C2BEE" w:rsidP="00A91A68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EE" w:rsidRPr="00F35DBD" w:rsidTr="004C2BEE">
        <w:trPr>
          <w:tblHeader/>
          <w:jc w:val="center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Неопределенность и данные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Интерпретировать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доказательные рассуждения, распознавать ошибочные заключения. Интерпретация данных, представленных в таблице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2BEE" w:rsidRPr="00F35DBD" w:rsidTr="004C2BEE">
        <w:trPr>
          <w:tblHeader/>
          <w:jc w:val="center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Неопределенность и данные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Интерпретировать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sz w:val="24"/>
                <w:szCs w:val="24"/>
              </w:rPr>
              <w:t>Читать и интерпретировать данные, представленные в таблице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2BEE" w:rsidRPr="00F35DBD" w:rsidTr="004C2BEE">
        <w:trPr>
          <w:tblHeader/>
          <w:jc w:val="center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Формулировать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Вычислять процент, используя данные, представленные в виде таблицы.</w:t>
            </w:r>
            <w:r w:rsidRPr="00F35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Выполнять вычисления с рациональными числами, </w:t>
            </w:r>
            <w:r w:rsidRPr="00F35DBD">
              <w:rPr>
                <w:rFonts w:ascii="Times New Roman" w:hAnsi="Times New Roman" w:cs="Times New Roman"/>
                <w:sz w:val="24"/>
                <w:szCs w:val="24"/>
              </w:rPr>
              <w:t>округлять по правилу до заданного разряда.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2BEE" w:rsidRPr="00F35DBD" w:rsidTr="004C2BEE">
        <w:trPr>
          <w:tblHeader/>
          <w:jc w:val="center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Неопределенность и данные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Интерпретировать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строить и читать графики, уметь</w:t>
            </w:r>
          </w:p>
          <w:p w:rsidR="004C2BEE" w:rsidRPr="00F35DBD" w:rsidRDefault="004C2BEE" w:rsidP="00A91A6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приобретённые знания. Интерпретация данных, представленных в таблице и на графике. Умение сопоставить данные, представленные в разных формах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2BEE" w:rsidRPr="00F35DBD" w:rsidTr="004C2BEE">
        <w:trPr>
          <w:tblHeader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Рассуждать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понятия, результаты, методы для решения задач практического характера и задач из смежных дисциплин, умение решать задачи на части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2BEE" w:rsidRPr="00F35DBD" w:rsidTr="004C2BEE">
        <w:trPr>
          <w:tblHeader/>
          <w:jc w:val="center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Изменение и зависимости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по формуле, переводить одни единицы измерения длины в другие, вычислять количество (температуру) в заданных единицах измерения.</w:t>
            </w:r>
          </w:p>
          <w:p w:rsidR="004C2BEE" w:rsidRPr="00F35DBD" w:rsidRDefault="004C2BEE" w:rsidP="00A91A6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зависимости между величинами в формуле, находить неизвестную величину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2BEE" w:rsidRPr="00F35DBD" w:rsidTr="004C2BEE">
        <w:trPr>
          <w:tblHeader/>
          <w:jc w:val="center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Пространство и форма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Интерпретировать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представления об окружности,</w:t>
            </w:r>
            <w:r w:rsidRPr="00F35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распознавать геометрические формы и определять графическое изображение на плоскости.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2BEE" w:rsidRPr="00F35DBD" w:rsidTr="004C2BEE">
        <w:trPr>
          <w:tblHeader/>
          <w:jc w:val="center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Пространство и форма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sz w:val="24"/>
                <w:szCs w:val="24"/>
              </w:rPr>
              <w:t>Распознавать геометрические формы и определять размеры (угловые величины)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2BEE" w:rsidRPr="00F35DBD" w:rsidTr="004C2BEE">
        <w:trPr>
          <w:tblHeader/>
          <w:jc w:val="center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Интерпретировать</w:t>
            </w:r>
          </w:p>
          <w:p w:rsidR="004C2BEE" w:rsidRPr="00F35DBD" w:rsidRDefault="004C2BEE" w:rsidP="00A91A68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решать планиметрические задачи, применяя различные теоретические знания курса геометрии;</w:t>
            </w:r>
            <w:r w:rsidRPr="00F35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широким спектром приёмов и способов рассуждений, оценивать логическую правильность</w:t>
            </w:r>
          </w:p>
          <w:p w:rsidR="004C2BEE" w:rsidRPr="00F35DBD" w:rsidRDefault="004C2BEE" w:rsidP="00A91A6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рассуждений, распознавать ошибочные заключения, выполнять вычисления с использованием формулы длины окружности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2BEE" w:rsidRPr="00F35DBD" w:rsidTr="004C2BEE">
        <w:trPr>
          <w:tblHeader/>
          <w:jc w:val="center"/>
        </w:trPr>
        <w:tc>
          <w:tcPr>
            <w:tcW w:w="6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Итого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EE" w:rsidRPr="00F35DBD" w:rsidRDefault="004C2BEE" w:rsidP="00A91A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DB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</w:tbl>
    <w:p w:rsidR="004C2BEE" w:rsidRPr="00F35DBD" w:rsidRDefault="004C2BEE" w:rsidP="004C2BEE">
      <w:pP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4C2BEE" w:rsidRPr="00F35DBD" w:rsidRDefault="004C2BEE" w:rsidP="004C2BEE">
      <w:pPr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</w:p>
    <w:p w:rsidR="004C2BEE" w:rsidRPr="00F35DBD" w:rsidRDefault="004C2BEE">
      <w:pPr>
        <w:widowControl w:val="0"/>
        <w:spacing w:before="1" w:line="243" w:lineRule="auto"/>
        <w:ind w:left="709" w:right="44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7F2E" w:rsidRPr="00F35DBD" w:rsidRDefault="00A91A68">
      <w:pPr>
        <w:widowControl w:val="0"/>
        <w:spacing w:before="1" w:line="243" w:lineRule="auto"/>
        <w:ind w:left="709" w:right="448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D7F2E" w:rsidRPr="00F35DBD" w:rsidRDefault="00A91A68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реми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опросах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35DB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 школь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D7F2E" w:rsidRPr="00F35DBD" w:rsidRDefault="00A91A68">
      <w:pPr>
        <w:widowControl w:val="0"/>
        <w:spacing w:line="240" w:lineRule="auto"/>
        <w:ind w:right="2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(ал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бры,</w:t>
      </w:r>
      <w:r w:rsidRPr="00F35DB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35DB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35D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F35D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-орие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лько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обов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35DB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еребор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F2E" w:rsidRPr="00F35DBD" w:rsidRDefault="00A91A68">
      <w:pPr>
        <w:widowControl w:val="0"/>
        <w:spacing w:line="240" w:lineRule="auto"/>
        <w:ind w:right="22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товке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одбира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</w:p>
    <w:p w:rsidR="009C3EBE" w:rsidRPr="00F35DBD" w:rsidRDefault="009C3EBE">
      <w:pPr>
        <w:widowControl w:val="0"/>
        <w:spacing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3EBE" w:rsidRPr="00F35DBD" w:rsidRDefault="009C3EBE">
      <w:pPr>
        <w:widowControl w:val="0"/>
        <w:spacing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D7F2E" w:rsidRPr="00F35DBD" w:rsidRDefault="00A91A68">
      <w:pPr>
        <w:widowControl w:val="0"/>
        <w:spacing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4. </w:t>
      </w:r>
      <w:proofErr w:type="spellStart"/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proofErr w:type="spellEnd"/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9D7F2E" w:rsidRPr="00F35DBD" w:rsidRDefault="00A91A68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еат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аправленных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вооб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креа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ивного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боте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ссле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стям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(выдв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доработки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роблем.</w:t>
      </w:r>
    </w:p>
    <w:p w:rsidR="009D7F2E" w:rsidRPr="00F35DBD" w:rsidRDefault="00A91A68">
      <w:pPr>
        <w:widowControl w:val="0"/>
        <w:spacing w:line="240" w:lineRule="auto"/>
        <w:ind w:right="22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оят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F2E" w:rsidRPr="00F35DBD" w:rsidRDefault="00A91A68">
      <w:pPr>
        <w:widowControl w:val="0"/>
        <w:spacing w:line="240" w:lineRule="auto"/>
        <w:ind w:right="21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7-х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Ябло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«Усло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35DBD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ая 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ссов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F2E" w:rsidRPr="00F35DBD" w:rsidRDefault="00A91A68">
      <w:pPr>
        <w:widowControl w:val="0"/>
        <w:spacing w:before="1" w:line="235" w:lineRule="auto"/>
        <w:ind w:left="709"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proofErr w:type="spellEnd"/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е». </w:t>
      </w:r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ивного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F2E" w:rsidRPr="00F35DBD" w:rsidRDefault="00A91A68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7F2E" w:rsidRPr="00F35DBD" w:rsidRDefault="00A91A68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F35D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лексной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 зо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лом,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9D7F2E" w:rsidRPr="00F35DBD" w:rsidRDefault="00A91A68">
      <w:pPr>
        <w:widowControl w:val="0"/>
        <w:spacing w:line="240" w:lineRule="auto"/>
        <w:ind w:right="27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ьзовать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робелов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работы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1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бщество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F35DB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рытые</w:t>
      </w:r>
      <w:r w:rsidRPr="00F35D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F35D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35D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</w:t>
      </w:r>
      <w:r w:rsidRPr="00F35DB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</w:t>
      </w:r>
      <w:r w:rsidRPr="00F35DB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D7F2E" w:rsidRPr="00F35DBD">
          <w:pgSz w:w="11906" w:h="16838"/>
          <w:pgMar w:top="1124" w:right="850" w:bottom="0" w:left="1132" w:header="0" w:footer="0" w:gutter="0"/>
          <w:cols w:space="708"/>
        </w:sect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роблем,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ахожден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нений,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ждений,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bookmarkEnd w:id="3"/>
    </w:p>
    <w:p w:rsidR="009D7F2E" w:rsidRPr="00F35DBD" w:rsidRDefault="00A91A68">
      <w:pPr>
        <w:widowControl w:val="0"/>
        <w:spacing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37_0"/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 Ф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9D7F2E" w:rsidRPr="00F35DBD" w:rsidRDefault="00A91A68">
      <w:pPr>
        <w:widowControl w:val="0"/>
        <w:spacing w:line="242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обе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7F2E" w:rsidRPr="00F35DBD" w:rsidRDefault="00A91A6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F35DBD">
        <w:rPr>
          <w:rFonts w:ascii="Times New Roman" w:eastAsia="Symbol" w:hAnsi="Times New Roman" w:cs="Times New Roman"/>
          <w:color w:val="000000"/>
          <w:sz w:val="24"/>
          <w:szCs w:val="24"/>
        </w:rPr>
        <w:t>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ровня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финансовой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37" w:lineRule="auto"/>
        <w:ind w:right="22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F35DBD">
        <w:rPr>
          <w:rFonts w:ascii="Times New Roman" w:eastAsia="Symbol" w:hAnsi="Times New Roman" w:cs="Times New Roman"/>
          <w:color w:val="000000"/>
          <w:spacing w:val="14"/>
          <w:sz w:val="24"/>
          <w:szCs w:val="24"/>
        </w:rPr>
        <w:t>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финансовой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F35DBD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ексно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елом.</w:t>
      </w:r>
    </w:p>
    <w:p w:rsidR="00A91A68" w:rsidRPr="00F35DBD" w:rsidRDefault="00A91A68" w:rsidP="00A91A6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A68" w:rsidRPr="00F35DBD" w:rsidRDefault="00A91A68" w:rsidP="00A91A6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В мониторинге финансовой грамотности приняли участие 44 обучающихся 5-х классов</w:t>
      </w:r>
      <w:proofErr w:type="gramStart"/>
      <w:r w:rsidRPr="00F35DB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91A68" w:rsidRPr="00F35DBD" w:rsidRDefault="00A91A68" w:rsidP="00A91A6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A68" w:rsidRPr="00F35DBD" w:rsidRDefault="00A91A68" w:rsidP="00A91A6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Диагностическая работа проводилась 12.12.2022 года.</w:t>
      </w:r>
    </w:p>
    <w:p w:rsidR="00A91A68" w:rsidRPr="00F35DBD" w:rsidRDefault="00A91A68" w:rsidP="00A91A68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На выполнение работы было отведено 20 минут</w:t>
      </w:r>
    </w:p>
    <w:p w:rsidR="00A91A68" w:rsidRPr="00F35DBD" w:rsidRDefault="00A91A68" w:rsidP="00A91A68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Максимальный балл за работу: 4 балла.</w:t>
      </w:r>
    </w:p>
    <w:p w:rsidR="00A91A68" w:rsidRPr="00F35DBD" w:rsidRDefault="00A91A68" w:rsidP="00A91A68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Максимальный балл по школе:  балла.</w:t>
      </w:r>
    </w:p>
    <w:p w:rsidR="00A91A68" w:rsidRPr="00F35DBD" w:rsidRDefault="00A91A68" w:rsidP="00A91A68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Минимальный балл по школе: 1 балла.</w:t>
      </w:r>
    </w:p>
    <w:p w:rsidR="00A91A68" w:rsidRPr="00F35DBD" w:rsidRDefault="00A91A68" w:rsidP="00A91A6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A68" w:rsidRPr="00F35DBD" w:rsidRDefault="00A91A68" w:rsidP="00A91A6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Распределение результатов участников диагностической работы по уровням </w:t>
      </w:r>
      <w:proofErr w:type="spellStart"/>
      <w:r w:rsidRPr="00F35DB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35DBD">
        <w:rPr>
          <w:rFonts w:ascii="Times New Roman" w:hAnsi="Times New Roman" w:cs="Times New Roman"/>
          <w:sz w:val="24"/>
          <w:szCs w:val="24"/>
        </w:rPr>
        <w:t xml:space="preserve"> финансовой грамотности </w:t>
      </w:r>
      <w:proofErr w:type="gramStart"/>
      <w:r w:rsidRPr="00F35DBD">
        <w:rPr>
          <w:rFonts w:ascii="Times New Roman" w:hAnsi="Times New Roman" w:cs="Times New Roman"/>
          <w:sz w:val="24"/>
          <w:szCs w:val="24"/>
        </w:rPr>
        <w:t>показана</w:t>
      </w:r>
      <w:proofErr w:type="gramEnd"/>
      <w:r w:rsidRPr="00F35DBD">
        <w:rPr>
          <w:rFonts w:ascii="Times New Roman" w:hAnsi="Times New Roman" w:cs="Times New Roman"/>
          <w:sz w:val="24"/>
          <w:szCs w:val="24"/>
        </w:rPr>
        <w:t xml:space="preserve"> в таблице.</w:t>
      </w:r>
    </w:p>
    <w:p w:rsidR="00A91A68" w:rsidRPr="00F35DBD" w:rsidRDefault="00A91A68" w:rsidP="00A91A6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357"/>
        <w:gridCol w:w="1552"/>
        <w:gridCol w:w="1397"/>
        <w:gridCol w:w="1577"/>
        <w:gridCol w:w="1136"/>
      </w:tblGrid>
      <w:tr w:rsidR="00A91A68" w:rsidRPr="00F35DBD" w:rsidTr="00A91A68">
        <w:trPr>
          <w:jc w:val="center"/>
        </w:trPr>
        <w:tc>
          <w:tcPr>
            <w:tcW w:w="1357" w:type="dxa"/>
          </w:tcPr>
          <w:p w:rsidR="00A91A68" w:rsidRPr="00F35DBD" w:rsidRDefault="00A91A68" w:rsidP="00A91A6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552" w:type="dxa"/>
          </w:tcPr>
          <w:p w:rsidR="00A91A68" w:rsidRPr="00F35DBD" w:rsidRDefault="00A91A68" w:rsidP="00A91A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пониженный</w:t>
            </w:r>
          </w:p>
        </w:tc>
        <w:tc>
          <w:tcPr>
            <w:tcW w:w="1397" w:type="dxa"/>
          </w:tcPr>
          <w:p w:rsidR="00A91A68" w:rsidRPr="00F35DBD" w:rsidRDefault="00A91A68" w:rsidP="00A91A6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577" w:type="dxa"/>
          </w:tcPr>
          <w:p w:rsidR="00A91A68" w:rsidRPr="00F35DBD" w:rsidRDefault="00A91A68" w:rsidP="00A91A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136" w:type="dxa"/>
          </w:tcPr>
          <w:p w:rsidR="00A91A68" w:rsidRPr="00F35DBD" w:rsidRDefault="00A91A68" w:rsidP="00A91A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A91A68" w:rsidRPr="00F35DBD" w:rsidTr="00A91A68">
        <w:trPr>
          <w:jc w:val="center"/>
        </w:trPr>
        <w:tc>
          <w:tcPr>
            <w:tcW w:w="1357" w:type="dxa"/>
          </w:tcPr>
          <w:p w:rsidR="00A91A68" w:rsidRPr="00F35DBD" w:rsidRDefault="00A91A68" w:rsidP="00A91A6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13 ученика</w:t>
            </w:r>
          </w:p>
        </w:tc>
        <w:tc>
          <w:tcPr>
            <w:tcW w:w="1552" w:type="dxa"/>
          </w:tcPr>
          <w:p w:rsidR="00A91A68" w:rsidRPr="00F35DBD" w:rsidRDefault="00A91A68" w:rsidP="00A91A6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8 учеников</w:t>
            </w:r>
          </w:p>
        </w:tc>
        <w:tc>
          <w:tcPr>
            <w:tcW w:w="1397" w:type="dxa"/>
          </w:tcPr>
          <w:p w:rsidR="00A91A68" w:rsidRPr="00F35DBD" w:rsidRDefault="00A91A68" w:rsidP="00A91A6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14 ученика</w:t>
            </w:r>
          </w:p>
        </w:tc>
        <w:tc>
          <w:tcPr>
            <w:tcW w:w="1577" w:type="dxa"/>
          </w:tcPr>
          <w:p w:rsidR="00A91A68" w:rsidRPr="00F35DBD" w:rsidRDefault="00A91A68" w:rsidP="00A91A6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5 ученик</w:t>
            </w:r>
          </w:p>
        </w:tc>
        <w:tc>
          <w:tcPr>
            <w:tcW w:w="1136" w:type="dxa"/>
          </w:tcPr>
          <w:p w:rsidR="00A91A68" w:rsidRPr="00F35DBD" w:rsidRDefault="00A91A68" w:rsidP="00A91A6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4 ученик</w:t>
            </w:r>
          </w:p>
        </w:tc>
      </w:tr>
      <w:tr w:rsidR="00A91A68" w:rsidRPr="00F35DBD" w:rsidTr="00A91A68">
        <w:trPr>
          <w:jc w:val="center"/>
        </w:trPr>
        <w:tc>
          <w:tcPr>
            <w:tcW w:w="1357" w:type="dxa"/>
          </w:tcPr>
          <w:p w:rsidR="00A91A68" w:rsidRPr="00F35DBD" w:rsidRDefault="00A91A68" w:rsidP="00A91A6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552" w:type="dxa"/>
          </w:tcPr>
          <w:p w:rsidR="00A91A68" w:rsidRPr="00F35DBD" w:rsidRDefault="00A91A68" w:rsidP="00A91A6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  <w:tc>
          <w:tcPr>
            <w:tcW w:w="1397" w:type="dxa"/>
          </w:tcPr>
          <w:p w:rsidR="00A91A68" w:rsidRPr="00F35DBD" w:rsidRDefault="00A91A68" w:rsidP="00A91A6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1577" w:type="dxa"/>
          </w:tcPr>
          <w:p w:rsidR="00A91A68" w:rsidRPr="00F35DBD" w:rsidRDefault="00A91A68" w:rsidP="00A91A6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  <w:tc>
          <w:tcPr>
            <w:tcW w:w="1136" w:type="dxa"/>
          </w:tcPr>
          <w:p w:rsidR="00A91A68" w:rsidRPr="00F35DBD" w:rsidRDefault="00A91A68" w:rsidP="00A91A6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DBD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</w:tr>
    </w:tbl>
    <w:p w:rsidR="00A91A68" w:rsidRPr="00F35DBD" w:rsidRDefault="00A91A68" w:rsidP="00A91A6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A68" w:rsidRPr="00F35DBD" w:rsidRDefault="00A91A68" w:rsidP="00A91A6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DBD">
        <w:rPr>
          <w:rFonts w:ascii="Times New Roman" w:hAnsi="Times New Roman" w:cs="Times New Roman"/>
          <w:b/>
          <w:sz w:val="24"/>
          <w:szCs w:val="24"/>
        </w:rPr>
        <w:t>Характеристика заданий.</w:t>
      </w:r>
    </w:p>
    <w:p w:rsidR="00A91A68" w:rsidRPr="00F35DBD" w:rsidRDefault="00A91A68" w:rsidP="00A91A68">
      <w:pPr>
        <w:pStyle w:val="Default"/>
        <w:spacing w:line="276" w:lineRule="auto"/>
        <w:ind w:firstLine="700"/>
        <w:jc w:val="both"/>
      </w:pPr>
      <w:r w:rsidRPr="00F35DBD">
        <w:t>Работа содержала 4  задания.</w:t>
      </w:r>
    </w:p>
    <w:p w:rsidR="00A91A68" w:rsidRPr="00F35DBD" w:rsidRDefault="00A91A68" w:rsidP="00A91A6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35DBD">
        <w:rPr>
          <w:rFonts w:ascii="Times New Roman" w:hAnsi="Times New Roman" w:cs="Times New Roman"/>
          <w:color w:val="000000"/>
          <w:sz w:val="24"/>
          <w:szCs w:val="24"/>
          <w:u w:val="single"/>
        </w:rPr>
        <w:t>Тематика заданий.</w:t>
      </w:r>
    </w:p>
    <w:p w:rsidR="00A91A68" w:rsidRPr="00F35DBD" w:rsidRDefault="00A91A68" w:rsidP="00A91A6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hAnsi="Times New Roman" w:cs="Times New Roman"/>
          <w:color w:val="000000"/>
          <w:sz w:val="24"/>
          <w:szCs w:val="24"/>
        </w:rPr>
        <w:t>Задание 1-4 по теме «Покупки через интернет». Проверялось умение определять роль покупок через интернет в жизни человека; знание возможных вариантов мотивов сбережений людей; умение делать выводы и приводить доказательства.</w:t>
      </w:r>
    </w:p>
    <w:p w:rsidR="00A91A68" w:rsidRPr="00F35DBD" w:rsidRDefault="00A91A68" w:rsidP="00A91A6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A68" w:rsidRPr="00F35DBD" w:rsidRDefault="00A91A68" w:rsidP="00A91A6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DBD">
        <w:rPr>
          <w:rFonts w:ascii="Times New Roman" w:hAnsi="Times New Roman" w:cs="Times New Roman"/>
          <w:b/>
          <w:sz w:val="24"/>
          <w:szCs w:val="24"/>
        </w:rPr>
        <w:t xml:space="preserve">Планируемые мероприятия по повышению функциональной (финансовой) грамотности </w:t>
      </w:r>
      <w:proofErr w:type="gramStart"/>
      <w:r w:rsidRPr="00F35DB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35DBD">
        <w:rPr>
          <w:rFonts w:ascii="Times New Roman" w:hAnsi="Times New Roman" w:cs="Times New Roman"/>
          <w:b/>
          <w:sz w:val="24"/>
          <w:szCs w:val="24"/>
        </w:rPr>
        <w:t>:</w:t>
      </w:r>
    </w:p>
    <w:p w:rsidR="00A91A68" w:rsidRPr="00F35DBD" w:rsidRDefault="00A91A68" w:rsidP="00A91A68">
      <w:pPr>
        <w:pStyle w:val="a7"/>
        <w:numPr>
          <w:ilvl w:val="0"/>
          <w:numId w:val="2"/>
        </w:numPr>
        <w:tabs>
          <w:tab w:val="left" w:pos="105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По результатам анализа продолжить корректную работу по формированию функциональной грамотности, а именно, организовать применение эффективных педагогических практик:</w:t>
      </w:r>
    </w:p>
    <w:p w:rsidR="00A91A68" w:rsidRPr="00F35DBD" w:rsidRDefault="00A91A68" w:rsidP="00A91A68">
      <w:pPr>
        <w:pStyle w:val="a7"/>
        <w:tabs>
          <w:tab w:val="left" w:pos="1057"/>
        </w:tabs>
        <w:spacing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- </w:t>
      </w:r>
      <w:r w:rsidRPr="00F35DBD">
        <w:rPr>
          <w:rFonts w:ascii="Times New Roman" w:hAnsi="Times New Roman" w:cs="Times New Roman"/>
          <w:sz w:val="24"/>
          <w:szCs w:val="24"/>
          <w:u w:val="single"/>
        </w:rPr>
        <w:t>создание учебных ситуаций</w:t>
      </w:r>
      <w:r w:rsidRPr="00F35DBD">
        <w:rPr>
          <w:rFonts w:ascii="Times New Roman" w:hAnsi="Times New Roman" w:cs="Times New Roman"/>
          <w:sz w:val="24"/>
          <w:szCs w:val="24"/>
        </w:rPr>
        <w:t>, инициирующих учебную деятельность учащихся, мотивирующих их на учебную деятельность и проясняющих смыслы этой деятельности;</w:t>
      </w:r>
    </w:p>
    <w:p w:rsidR="00A91A68" w:rsidRPr="00F35DBD" w:rsidRDefault="00A91A68" w:rsidP="00A91A68">
      <w:pPr>
        <w:pStyle w:val="a7"/>
        <w:tabs>
          <w:tab w:val="left" w:pos="1057"/>
        </w:tabs>
        <w:spacing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-</w:t>
      </w:r>
      <w:r w:rsidRPr="00F35DBD">
        <w:rPr>
          <w:rFonts w:ascii="Times New Roman" w:hAnsi="Times New Roman" w:cs="Times New Roman"/>
          <w:sz w:val="24"/>
          <w:szCs w:val="24"/>
          <w:u w:val="single"/>
        </w:rPr>
        <w:t>учение в общении</w:t>
      </w:r>
      <w:r w:rsidRPr="00F35DBD">
        <w:rPr>
          <w:rFonts w:ascii="Times New Roman" w:hAnsi="Times New Roman" w:cs="Times New Roman"/>
          <w:sz w:val="24"/>
          <w:szCs w:val="24"/>
        </w:rPr>
        <w:t>, или учебное сотрудничество, задания на работу в парах и малых группах;</w:t>
      </w:r>
    </w:p>
    <w:p w:rsidR="00A91A68" w:rsidRPr="00F35DBD" w:rsidRDefault="00A91A68" w:rsidP="00A91A68">
      <w:pPr>
        <w:pStyle w:val="a7"/>
        <w:tabs>
          <w:tab w:val="left" w:pos="1057"/>
        </w:tabs>
        <w:spacing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-</w:t>
      </w:r>
      <w:r w:rsidRPr="00F35DBD">
        <w:rPr>
          <w:rFonts w:ascii="Times New Roman" w:hAnsi="Times New Roman" w:cs="Times New Roman"/>
          <w:sz w:val="24"/>
          <w:szCs w:val="24"/>
          <w:u w:val="single"/>
        </w:rPr>
        <w:t>поисковая активность</w:t>
      </w:r>
      <w:r w:rsidRPr="00F35DBD">
        <w:rPr>
          <w:rFonts w:ascii="Times New Roman" w:hAnsi="Times New Roman" w:cs="Times New Roman"/>
          <w:sz w:val="24"/>
          <w:szCs w:val="24"/>
        </w:rPr>
        <w:t xml:space="preserve"> - задания поискового характера, учебные исследования, проекты;</w:t>
      </w:r>
    </w:p>
    <w:p w:rsidR="00A91A68" w:rsidRPr="00F35DBD" w:rsidRDefault="00A91A68" w:rsidP="00A91A68">
      <w:pPr>
        <w:pStyle w:val="a7"/>
        <w:tabs>
          <w:tab w:val="left" w:pos="1057"/>
        </w:tabs>
        <w:spacing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-</w:t>
      </w:r>
      <w:r w:rsidRPr="00F35DBD">
        <w:rPr>
          <w:rFonts w:ascii="Times New Roman" w:hAnsi="Times New Roman" w:cs="Times New Roman"/>
          <w:sz w:val="24"/>
          <w:szCs w:val="24"/>
          <w:u w:val="single"/>
        </w:rPr>
        <w:t>оценочная самостоятельность школьников</w:t>
      </w:r>
      <w:r w:rsidRPr="00F35DBD">
        <w:rPr>
          <w:rFonts w:ascii="Times New Roman" w:hAnsi="Times New Roman" w:cs="Times New Roman"/>
          <w:sz w:val="24"/>
          <w:szCs w:val="24"/>
        </w:rPr>
        <w:t>, задания на сам</w:t>
      </w:r>
      <w:proofErr w:type="gramStart"/>
      <w:r w:rsidRPr="00F35DB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35DB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35DBD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 w:rsidRPr="00F35DBD">
        <w:rPr>
          <w:rFonts w:ascii="Times New Roman" w:hAnsi="Times New Roman" w:cs="Times New Roman"/>
          <w:sz w:val="24"/>
          <w:szCs w:val="24"/>
        </w:rPr>
        <w:t>: приобретение опыта – кейсы, ролевые игры, диспуты, требующие разрешения проблем, принятия решений, позитивного поведения.</w:t>
      </w:r>
    </w:p>
    <w:p w:rsidR="00A91A68" w:rsidRPr="00F35DBD" w:rsidRDefault="00A91A68" w:rsidP="00A91A68">
      <w:pPr>
        <w:pStyle w:val="a7"/>
        <w:tabs>
          <w:tab w:val="left" w:pos="1057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 xml:space="preserve">2. Использовать в образовательном процессе </w:t>
      </w:r>
      <w:proofErr w:type="spellStart"/>
      <w:r w:rsidRPr="00F35DBD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F35DBD">
        <w:rPr>
          <w:rFonts w:ascii="Times New Roman" w:hAnsi="Times New Roman" w:cs="Times New Roman"/>
          <w:sz w:val="24"/>
          <w:szCs w:val="24"/>
        </w:rPr>
        <w:t xml:space="preserve"> задачи из банка тренировочных заданий по функциональной (финансовой) грамотности.</w:t>
      </w:r>
    </w:p>
    <w:p w:rsidR="00A91A68" w:rsidRPr="00F35DBD" w:rsidRDefault="00A91A68" w:rsidP="00A91A68">
      <w:pPr>
        <w:pStyle w:val="a7"/>
        <w:tabs>
          <w:tab w:val="left" w:pos="1057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3. Использовать в учебном процессе задания из сборника эталонных заданий «Финансовая грамотность» под редакцией Г.С. Ковалевой серий «ФУНКЦИОНАЛЬНАЯ ГРАМОТНОСТЬ. УЧИМСЯ ДЛЯ ЖИЗНИ».</w:t>
      </w:r>
    </w:p>
    <w:p w:rsidR="00A91A68" w:rsidRPr="00F35DBD" w:rsidRDefault="00A91A68" w:rsidP="00A91A68">
      <w:pPr>
        <w:pStyle w:val="a7"/>
        <w:tabs>
          <w:tab w:val="left" w:pos="105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lastRenderedPageBreak/>
        <w:t>4. Усиление работы по формированию навыков:</w:t>
      </w:r>
    </w:p>
    <w:p w:rsidR="00A91A68" w:rsidRPr="00F35DBD" w:rsidRDefault="00A91A68" w:rsidP="00F35DBD">
      <w:pPr>
        <w:pStyle w:val="a7"/>
        <w:tabs>
          <w:tab w:val="left" w:pos="105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5DBD">
        <w:rPr>
          <w:rFonts w:ascii="Times New Roman" w:hAnsi="Times New Roman" w:cs="Times New Roman"/>
          <w:sz w:val="24"/>
          <w:szCs w:val="24"/>
        </w:rPr>
        <w:t>- осознанно  оценивать финансовую проблему;</w:t>
      </w:r>
      <w:r w:rsidRPr="00F35DBD">
        <w:rPr>
          <w:rFonts w:ascii="Times New Roman" w:hAnsi="Times New Roman" w:cs="Times New Roman"/>
          <w:sz w:val="24"/>
          <w:szCs w:val="24"/>
        </w:rPr>
        <w:br/>
        <w:t>- принимать эффективные решения в разнообразных финансовых ситуациях;</w:t>
      </w:r>
      <w:r w:rsidRPr="00F35DBD">
        <w:rPr>
          <w:rFonts w:ascii="Times New Roman" w:hAnsi="Times New Roman" w:cs="Times New Roman"/>
          <w:sz w:val="24"/>
          <w:szCs w:val="24"/>
        </w:rPr>
        <w:br/>
        <w:t>- рассуждать о жизненной ситуации, о действующих в ней людях, действиях и решениях этих людей;</w:t>
      </w:r>
      <w:r w:rsidRPr="00F35DBD">
        <w:rPr>
          <w:rFonts w:ascii="Times New Roman" w:hAnsi="Times New Roman" w:cs="Times New Roman"/>
          <w:sz w:val="24"/>
          <w:szCs w:val="24"/>
        </w:rPr>
        <w:br/>
        <w:t>- находить нужную информацию в предложенных описаниях и анализировать её.</w:t>
      </w:r>
    </w:p>
    <w:p w:rsidR="00A91A68" w:rsidRPr="00F35DBD" w:rsidRDefault="00A91A6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9D7F2E" w:rsidRPr="00F35DBD" w:rsidRDefault="00A91A6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обле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7F2E" w:rsidRPr="00F35DBD" w:rsidRDefault="00A91A68">
      <w:pPr>
        <w:widowControl w:val="0"/>
        <w:spacing w:line="240" w:lineRule="auto"/>
        <w:ind w:right="2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-лю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F2E" w:rsidRPr="00F35DBD" w:rsidRDefault="00A91A68">
      <w:pPr>
        <w:widowControl w:val="0"/>
        <w:spacing w:line="240" w:lineRule="auto"/>
        <w:ind w:right="22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 задан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D7F2E" w:rsidRPr="00F35DBD" w:rsidRDefault="00A91A68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лоба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ко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D7F2E" w:rsidRPr="00F35DBD" w:rsidRDefault="00A91A68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нц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лемы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(ГК)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точек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35DB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35D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F35D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елиг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ные,</w:t>
      </w:r>
      <w:r w:rsidRPr="00F35D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F35DB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совые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 мо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F2E" w:rsidRPr="00F35DBD" w:rsidRDefault="00A91A68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 w:rsidRPr="00F35DB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енциям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тем,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иеся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егда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чения),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мо реш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ые, 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чные и 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адачи.</w:t>
      </w:r>
    </w:p>
    <w:p w:rsidR="009D7F2E" w:rsidRPr="00F35DBD" w:rsidRDefault="00A91A6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обле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7F2E" w:rsidRPr="00F35DBD" w:rsidRDefault="00A91A68">
      <w:pPr>
        <w:widowControl w:val="0"/>
        <w:spacing w:line="240" w:lineRule="auto"/>
        <w:ind w:right="2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обаль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9D7F2E" w:rsidRPr="00F35DBD" w:rsidRDefault="00A91A68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F35DB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енций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F2E" w:rsidRPr="00F35DBD" w:rsidRDefault="00A91A68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Выво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D7F2E" w:rsidRPr="00F35DBD" w:rsidRDefault="00A91A68">
      <w:pPr>
        <w:widowControl w:val="0"/>
        <w:spacing w:line="23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D7F2E" w:rsidRPr="00F35DBD">
          <w:pgSz w:w="11906" w:h="16838"/>
          <w:pgMar w:top="1129" w:right="850" w:bottom="0" w:left="1132" w:header="0" w:footer="0" w:gutter="0"/>
          <w:cols w:space="708"/>
        </w:sectPr>
      </w:pPr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равлениям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F35DBD"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35DBD"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сде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рослежива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енден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аточ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спы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днен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ией,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bookmarkEnd w:id="5"/>
    </w:p>
    <w:p w:rsidR="009D7F2E" w:rsidRPr="00F35DBD" w:rsidRDefault="00A91A68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6_0"/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формате,</w:t>
      </w:r>
      <w:r w:rsidRPr="00F3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бников.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тверждаются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ародны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еросс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D7F2E" w:rsidRPr="00F35DBD" w:rsidRDefault="00A91A6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4. Адм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ций:</w:t>
      </w:r>
    </w:p>
    <w:p w:rsidR="009D7F2E" w:rsidRPr="00F35DBD" w:rsidRDefault="00A91A68">
      <w:pPr>
        <w:widowControl w:val="0"/>
        <w:spacing w:line="240" w:lineRule="auto"/>
        <w:ind w:right="22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ю-щ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2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 w:rsidRPr="00F35D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F35DB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в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оле,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F3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методоло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ериями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ценки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ной грамо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и);</w:t>
      </w:r>
    </w:p>
    <w:p w:rsidR="009D7F2E" w:rsidRPr="00F35DBD" w:rsidRDefault="00A91A68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емной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ии по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2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2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колы,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A;</w:t>
      </w:r>
    </w:p>
    <w:p w:rsidR="009D7F2E" w:rsidRPr="00F35DBD" w:rsidRDefault="00A91A68">
      <w:pPr>
        <w:widowControl w:val="0"/>
        <w:spacing w:line="240" w:lineRule="auto"/>
        <w:ind w:right="2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одава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35DBD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емы, 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 фор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9D7F2E" w:rsidRPr="00F35DBD" w:rsidRDefault="00A91A68">
      <w:pPr>
        <w:widowControl w:val="0"/>
        <w:spacing w:before="1"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 w:rsidRPr="00F35DB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35DB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35DB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сферы,</w:t>
      </w:r>
      <w:r w:rsidRPr="00F35DB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ючающе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35D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F2E" w:rsidRPr="00F35DBD" w:rsidRDefault="00A91A68">
      <w:pPr>
        <w:widowControl w:val="0"/>
        <w:spacing w:line="240" w:lineRule="auto"/>
        <w:ind w:right="22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F35DB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3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2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F35D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обме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35D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ОО,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F3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иемы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F35D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ональной</w:t>
      </w:r>
      <w:r w:rsidRPr="00F35D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-кл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ссы, 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рытые</w:t>
      </w:r>
      <w:r w:rsidRPr="00F35DB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лификации</w:t>
      </w:r>
      <w:r w:rsidRPr="00F35DB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F2E" w:rsidRPr="00F35DBD" w:rsidRDefault="00A91A6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елям-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 общеобр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7F2E" w:rsidRPr="00F35DBD" w:rsidRDefault="00A91A68">
      <w:pPr>
        <w:widowControl w:val="0"/>
        <w:spacing w:line="240" w:lineRule="auto"/>
        <w:ind w:right="22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роанал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нкционально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 выяв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9D7F2E" w:rsidRPr="00F35DBD" w:rsidRDefault="00A91A68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роке,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3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3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екла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д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35DB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35DB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аправленных</w:t>
      </w:r>
      <w:r w:rsidRPr="00F35DB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рамо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F2E" w:rsidRPr="00F35DBD" w:rsidRDefault="00A91A68">
      <w:pPr>
        <w:widowControl w:val="0"/>
        <w:spacing w:line="240" w:lineRule="auto"/>
        <w:ind w:right="22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F35D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35D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9D7F2E" w:rsidRPr="00F35DBD" w:rsidRDefault="00A91A68">
      <w:pPr>
        <w:widowControl w:val="0"/>
        <w:spacing w:line="239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F3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 w:rsidRPr="00F35D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 w:rsidRPr="00F3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аправлены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35DB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F3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ниве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ых ФГОС;</w:t>
      </w:r>
    </w:p>
    <w:p w:rsidR="009D7F2E" w:rsidRDefault="00A91A68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 w:rsidRPr="00F3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3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3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35D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ессе</w:t>
      </w:r>
      <w:r w:rsidRPr="00F3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 w:rsidRPr="00F3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proofErr w:type="gramEnd"/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F3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3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зком</w:t>
      </w:r>
      <w:r w:rsidRPr="00F3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 w:rsidRPr="00F3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3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6"/>
    </w:p>
    <w:p w:rsidR="00A90B3C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0B3C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0B3C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0B3C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0B3C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0B3C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0B3C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3C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8495" w:dyaOrig="5094">
          <v:shape id="_x0000_i1031" type="#_x0000_t75" style="width:425.15pt;height:254.55pt" o:ole="">
            <v:imagedata r:id="rId18" o:title=""/>
          </v:shape>
          <o:OLEObject Type="Embed" ProgID="PowerPoint.Slide.12" ShapeID="_x0000_i1031" DrawAspect="Content" ObjectID="_1747044789" r:id="rId19"/>
        </w:object>
      </w:r>
    </w:p>
    <w:p w:rsidR="00A90B3C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0B3C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3C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8495" w:dyaOrig="5094">
          <v:shape id="_x0000_i1032" type="#_x0000_t75" style="width:425.15pt;height:254.55pt" o:ole="">
            <v:imagedata r:id="rId20" o:title=""/>
          </v:shape>
          <o:OLEObject Type="Embed" ProgID="PowerPoint.Slide.12" ShapeID="_x0000_i1032" DrawAspect="Content" ObjectID="_1747044790" r:id="rId21"/>
        </w:object>
      </w:r>
    </w:p>
    <w:p w:rsidR="00A90B3C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0B3C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3C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8495" w:dyaOrig="5094">
          <v:shape id="_x0000_i1033" type="#_x0000_t75" style="width:425.15pt;height:254.55pt" o:ole="">
            <v:imagedata r:id="rId22" o:title=""/>
          </v:shape>
          <o:OLEObject Type="Embed" ProgID="PowerPoint.Slide.12" ShapeID="_x0000_i1033" DrawAspect="Content" ObjectID="_1747044791" r:id="rId23"/>
        </w:object>
      </w:r>
    </w:p>
    <w:p w:rsidR="00A90B3C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0B3C" w:rsidRPr="00F35DBD" w:rsidRDefault="00A90B3C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B3C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8495" w:dyaOrig="5094">
          <v:shape id="_x0000_i1034" type="#_x0000_t75" style="width:425.15pt;height:254.55pt" o:ole="">
            <v:imagedata r:id="rId24" o:title=""/>
          </v:shape>
          <o:OLEObject Type="Embed" ProgID="PowerPoint.Slide.12" ShapeID="_x0000_i1034" DrawAspect="Content" ObjectID="_1747044792" r:id="rId25"/>
        </w:object>
      </w:r>
    </w:p>
    <w:sectPr w:rsidR="00A90B3C" w:rsidRPr="00F35DBD" w:rsidSect="009D7F2E">
      <w:pgSz w:w="11906" w:h="16838"/>
      <w:pgMar w:top="1124" w:right="850" w:bottom="0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B18F8"/>
    <w:multiLevelType w:val="hybridMultilevel"/>
    <w:tmpl w:val="EDEC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10D3F"/>
    <w:multiLevelType w:val="hybridMultilevel"/>
    <w:tmpl w:val="DC8682FA"/>
    <w:lvl w:ilvl="0" w:tplc="9AFE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9D7F2E"/>
    <w:rsid w:val="001D7DE6"/>
    <w:rsid w:val="004C2BEE"/>
    <w:rsid w:val="0052644D"/>
    <w:rsid w:val="007C5830"/>
    <w:rsid w:val="0092187D"/>
    <w:rsid w:val="009C3EBE"/>
    <w:rsid w:val="009D7F2E"/>
    <w:rsid w:val="00A90B3C"/>
    <w:rsid w:val="00A91A68"/>
    <w:rsid w:val="00CA00BA"/>
    <w:rsid w:val="00F35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BEE"/>
    <w:pPr>
      <w:spacing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2BE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2B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E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3EBE"/>
    <w:pPr>
      <w:ind w:left="720"/>
      <w:contextualSpacing/>
    </w:pPr>
  </w:style>
  <w:style w:type="paragraph" w:styleId="a8">
    <w:name w:val="No Spacing"/>
    <w:uiPriority w:val="1"/>
    <w:qFormat/>
    <w:rsid w:val="009C3EBE"/>
    <w:pPr>
      <w:spacing w:line="240" w:lineRule="auto"/>
    </w:pPr>
  </w:style>
  <w:style w:type="paragraph" w:customStyle="1" w:styleId="Default">
    <w:name w:val="Default"/>
    <w:rsid w:val="00A91A68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package" Target="embeddings/______Microsoft_Office_PowerPoint8.sldx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chart" Target="charts/chart1.xml"/><Relationship Id="rId25" Type="http://schemas.openxmlformats.org/officeDocument/2006/relationships/package" Target="embeddings/______Microsoft_Office_PowerPoint10.sldx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image" Target="media/image10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package" Target="embeddings/______Microsoft_Office_PowerPoint9.sldx"/><Relationship Id="rId10" Type="http://schemas.openxmlformats.org/officeDocument/2006/relationships/package" Target="embeddings/______Microsoft_Office_PowerPoint3.sldx"/><Relationship Id="rId19" Type="http://schemas.openxmlformats.org/officeDocument/2006/relationships/package" Target="embeddings/______Microsoft_Office_PowerPoint7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image" Target="media/image9.emf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wnloads\&#1052;&#1043;%20&#1072;&#1085;&#1072;&#1083;&#1080;&#107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5943606307860624E-2"/>
          <c:y val="3.3759464277491623E-2"/>
          <c:w val="0.84457912283205128"/>
          <c:h val="0.77640505463132992"/>
        </c:manualLayout>
      </c:layout>
      <c:barChart>
        <c:barDir val="col"/>
        <c:grouping val="clustered"/>
        <c:ser>
          <c:idx val="0"/>
          <c:order val="0"/>
          <c:tx>
            <c:strRef>
              <c:f>Лист1!$A$4</c:f>
              <c:strCache>
                <c:ptCount val="1"/>
                <c:pt idx="0">
                  <c:v>9А</c:v>
                </c:pt>
              </c:strCache>
            </c:strRef>
          </c:tx>
          <c:cat>
            <c:multiLvlStrRef>
              <c:f>Лист1!$B$2:$F$3</c:f>
              <c:multiLvlStrCache>
                <c:ptCount val="5"/>
                <c:lvl>
                  <c:pt idx="1">
                    <c:v>3-4 баллов</c:v>
                  </c:pt>
                  <c:pt idx="2">
                    <c:v>5-6 баллов</c:v>
                  </c:pt>
                  <c:pt idx="3">
                    <c:v>7 баллов</c:v>
                  </c:pt>
                  <c:pt idx="4">
                    <c:v> 8-9 баллов</c:v>
                  </c:pt>
                </c:lvl>
                <c:lvl>
                  <c:pt idx="0">
                    <c:v>Недостаточный 0–2 балла</c:v>
                  </c:pt>
                  <c:pt idx="1">
                    <c:v>Низкий </c:v>
                  </c:pt>
                  <c:pt idx="2">
                    <c:v>Средний </c:v>
                  </c:pt>
                  <c:pt idx="3">
                    <c:v>Повышенный </c:v>
                  </c:pt>
                  <c:pt idx="4">
                    <c:v>Высокий</c:v>
                  </c:pt>
                </c:lvl>
              </c:multiLvlStrCache>
            </c:multiLvl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  <c:pt idx="2">
                  <c:v>17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9Б</c:v>
                </c:pt>
              </c:strCache>
            </c:strRef>
          </c:tx>
          <c:cat>
            <c:multiLvlStrRef>
              <c:f>Лист1!$B$2:$F$3</c:f>
              <c:multiLvlStrCache>
                <c:ptCount val="5"/>
                <c:lvl>
                  <c:pt idx="1">
                    <c:v>3-4 баллов</c:v>
                  </c:pt>
                  <c:pt idx="2">
                    <c:v>5-6 баллов</c:v>
                  </c:pt>
                  <c:pt idx="3">
                    <c:v>7 баллов</c:v>
                  </c:pt>
                  <c:pt idx="4">
                    <c:v> 8-9 баллов</c:v>
                  </c:pt>
                </c:lvl>
                <c:lvl>
                  <c:pt idx="0">
                    <c:v>Недостаточный 0–2 балла</c:v>
                  </c:pt>
                  <c:pt idx="1">
                    <c:v>Низкий </c:v>
                  </c:pt>
                  <c:pt idx="2">
                    <c:v>Средний </c:v>
                  </c:pt>
                  <c:pt idx="3">
                    <c:v>Повышенный </c:v>
                  </c:pt>
                  <c:pt idx="4">
                    <c:v>Высокий</c:v>
                  </c:pt>
                </c:lvl>
              </c:multiLvlStrCache>
            </c:multiLvlStrRef>
          </c:cat>
          <c:val>
            <c:numRef>
              <c:f>Лист1!$B$5:$F$5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5</c:v>
                </c:pt>
                <c:pt idx="4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Лист1!$A$6</c:f>
              <c:strCache>
                <c:ptCount val="1"/>
                <c:pt idx="0">
                  <c:v>9В</c:v>
                </c:pt>
              </c:strCache>
            </c:strRef>
          </c:tx>
          <c:cat>
            <c:multiLvlStrRef>
              <c:f>Лист1!$B$2:$F$3</c:f>
              <c:multiLvlStrCache>
                <c:ptCount val="5"/>
                <c:lvl>
                  <c:pt idx="1">
                    <c:v>3-4 баллов</c:v>
                  </c:pt>
                  <c:pt idx="2">
                    <c:v>5-6 баллов</c:v>
                  </c:pt>
                  <c:pt idx="3">
                    <c:v>7 баллов</c:v>
                  </c:pt>
                  <c:pt idx="4">
                    <c:v> 8-9 баллов</c:v>
                  </c:pt>
                </c:lvl>
                <c:lvl>
                  <c:pt idx="0">
                    <c:v>Недостаточный 0–2 балла</c:v>
                  </c:pt>
                  <c:pt idx="1">
                    <c:v>Низкий </c:v>
                  </c:pt>
                  <c:pt idx="2">
                    <c:v>Средний </c:v>
                  </c:pt>
                  <c:pt idx="3">
                    <c:v>Повышенный </c:v>
                  </c:pt>
                  <c:pt idx="4">
                    <c:v>Высокий</c:v>
                  </c:pt>
                </c:lvl>
              </c:multiLvlStrCache>
            </c:multiLvlStrRef>
          </c:cat>
          <c:val>
            <c:numRef>
              <c:f>Лист1!$B$6:$F$6</c:f>
              <c:numCache>
                <c:formatCode>General</c:formatCode>
                <c:ptCount val="5"/>
                <c:pt idx="0">
                  <c:v>1</c:v>
                </c:pt>
                <c:pt idx="1">
                  <c:v>4</c:v>
                </c:pt>
                <c:pt idx="2">
                  <c:v>5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axId val="44153856"/>
        <c:axId val="44155648"/>
      </c:barChart>
      <c:catAx>
        <c:axId val="44153856"/>
        <c:scaling>
          <c:orientation val="minMax"/>
        </c:scaling>
        <c:axPos val="b"/>
        <c:tickLblPos val="nextTo"/>
        <c:crossAx val="44155648"/>
        <c:crosses val="autoZero"/>
        <c:auto val="1"/>
        <c:lblAlgn val="ctr"/>
        <c:lblOffset val="100"/>
      </c:catAx>
      <c:valAx>
        <c:axId val="44155648"/>
        <c:scaling>
          <c:orientation val="minMax"/>
        </c:scaling>
        <c:axPos val="l"/>
        <c:majorGridlines/>
        <c:numFmt formatCode="General" sourceLinked="1"/>
        <c:tickLblPos val="nextTo"/>
        <c:crossAx val="441538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3770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2023-05-28T20:33:00Z</dcterms:created>
  <dcterms:modified xsi:type="dcterms:W3CDTF">2023-05-31T08:26:00Z</dcterms:modified>
</cp:coreProperties>
</file>